
<file path=[Content_Types].xml><?xml version="1.0" encoding="utf-8"?>
<Types xmlns="http://schemas.openxmlformats.org/package/2006/content-types">
  <Default Extension="vsdx" ContentType="application/vnd.ms-visio.drawing"/>
  <Default Extension="emf" ContentType="image/x-emf"/>
  <Default Extension="jpg" ContentType="image/jpeg"/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docProps/core.xml" ContentType="application/vnd.openxmlformats-package.core-properties+xml"/>
  <Override PartName="/word/footer2.xml" ContentType="application/vnd.openxmlformats-officedocument.wordprocessingml.footer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436"/>
        <w:ind w:left="1044" w:hanging="1044"/>
        <w:spacing w:before="1560"/>
      </w:pPr>
      <w:r>
        <w:rPr>
          <w:rFonts w:ascii="Noto Sans T Chinese DemiLight" w:hAnsi="Noto Sans T Chinese DemiLight"/>
          <w:lang w:val="en-GB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-540385</wp:posOffset>
                </wp:positionH>
                <wp:positionV relativeFrom="paragraph">
                  <wp:posOffset>-922020</wp:posOffset>
                </wp:positionV>
                <wp:extent cx="7559675" cy="10605770"/>
                <wp:effectExtent l="0" t="0" r="3175" b="5080"/>
                <wp:wrapNone/>
                <wp:docPr id="10" name="图片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投标文件-01.jpg" hidden="0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7559675" cy="10605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mso-wrap-distance-left:9.0pt;mso-wrap-distance-top:0.0pt;mso-wrap-distance-right:9.0pt;mso-wrap-distance-bottom:0.0pt;z-index:-251672576;o:allowoverlap:true;o:allowincell:true;mso-position-horizontal-relative:text;margin-left:-42.5pt;mso-position-horizontal:absolute;mso-position-vertical-relative:text;margin-top:-72.6pt;mso-position-vertical:absolute;width:595.2pt;height:835.1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436"/>
        <w:ind w:left="1044" w:hanging="1044"/>
        <w:spacing w:before="1560"/>
      </w:pPr>
      <w:r/>
      <w:r/>
    </w:p>
    <w:p>
      <w:pPr>
        <w:pStyle w:val="436"/>
        <w:ind w:left="1044" w:hanging="1044"/>
        <w:spacing w:before="1560"/>
      </w:pPr>
      <w:r>
        <w:rPr>
          <w:rFonts w:ascii="Noto Sans T Chinese DemiLight" w:hAnsi="Noto Sans T Chinese DemiLight"/>
          <w:lang w:val="en-GB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2194865</wp:posOffset>
                </wp:positionH>
                <wp:positionV relativeFrom="paragraph">
                  <wp:posOffset>611809</wp:posOffset>
                </wp:positionV>
                <wp:extent cx="4500852" cy="892810"/>
                <wp:effectExtent l="0" t="0" r="0" b="0"/>
                <wp:wrapNone/>
                <wp:docPr id="11" name="文本框 2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4500852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451"/>
                              <w:ind w:left="1080"/>
                              <w:rPr>
                                <w:color w:val="FFFFFF"/>
                                <w:spacing w:val="2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FFFF" w:themeColor="background1"/>
                                <w:spacing w:val="20"/>
                                <w:sz w:val="52"/>
                                <w:szCs w:val="52"/>
                              </w:rPr>
                              <w:t xml:space="preserve">Ceph</w:t>
                            </w:r>
                            <w:r>
                              <w:rPr>
                                <w:color w:val="FFFFFF" w:themeColor="background1"/>
                                <w:spacing w:val="20"/>
                                <w:sz w:val="52"/>
                                <w:szCs w:val="52"/>
                              </w:rPr>
                              <w:t xml:space="preserve">1</w:t>
                            </w:r>
                            <w:r>
                              <w:rPr>
                                <w:color w:val="FFFFFF" w:themeColor="background1"/>
                                <w:spacing w:val="20"/>
                                <w:sz w:val="52"/>
                                <w:szCs w:val="52"/>
                              </w:rPr>
                              <w:t xml:space="preserve">3</w:t>
                            </w:r>
                            <w:r>
                              <w:rPr>
                                <w:color w:val="FFFFFF" w:themeColor="background1"/>
                                <w:spacing w:val="20"/>
                                <w:sz w:val="52"/>
                                <w:szCs w:val="52"/>
                              </w:rPr>
                              <w:t xml:space="preserve">.2.</w:t>
                            </w:r>
                            <w:r>
                              <w:rPr>
                                <w:color w:val="FFFFFF" w:themeColor="background1"/>
                                <w:spacing w:val="20"/>
                                <w:sz w:val="52"/>
                                <w:szCs w:val="52"/>
                              </w:rPr>
                              <w:t xml:space="preserve">8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pacing w:val="20"/>
                                <w:sz w:val="52"/>
                                <w:szCs w:val="52"/>
                              </w:rPr>
                              <w:t xml:space="preserve">安装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pacing w:val="20"/>
                                <w:sz w:val="52"/>
                                <w:szCs w:val="52"/>
                              </w:rPr>
                              <w:t xml:space="preserve">手册</w:t>
                            </w:r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shape 10" o:spid="_x0000_s10" o:spt="1" style="position:absolute;mso-wrap-distance-left:9.0pt;mso-wrap-distance-top:0.0pt;mso-wrap-distance-right:9.0pt;mso-wrap-distance-bottom:0.0pt;z-index:251674624;o:allowoverlap:true;o:allowincell:true;mso-position-horizontal-relative:text;margin-left:172.8pt;mso-position-horizontal:absolute;mso-position-vertical-relative:text;margin-top:48.2pt;mso-position-vertical:absolute;width:354.4pt;height:70.3pt;v-text-anchor:top;" coordsize="100000,100000" path="" filled="f" strokeweight="0.75pt">
                <v:path textboxrect="0,0,0,0"/>
                <v:textbox>
                  <w:txbxContent>
                    <w:p>
                      <w:pPr>
                        <w:pStyle w:val="451"/>
                        <w:ind w:left="1080"/>
                        <w:rPr>
                          <w:color w:val="FFFFFF"/>
                          <w:spacing w:val="20"/>
                          <w:sz w:val="52"/>
                          <w:szCs w:val="52"/>
                        </w:rPr>
                      </w:pPr>
                      <w:r>
                        <w:rPr>
                          <w:color w:val="FFFFFF" w:themeColor="background1"/>
                          <w:spacing w:val="20"/>
                          <w:sz w:val="52"/>
                          <w:szCs w:val="52"/>
                        </w:rPr>
                        <w:t xml:space="preserve">Ceph</w:t>
                      </w:r>
                      <w:r>
                        <w:rPr>
                          <w:color w:val="FFFFFF" w:themeColor="background1"/>
                          <w:spacing w:val="20"/>
                          <w:sz w:val="52"/>
                          <w:szCs w:val="52"/>
                        </w:rPr>
                        <w:t xml:space="preserve">1</w:t>
                      </w:r>
                      <w:r>
                        <w:rPr>
                          <w:color w:val="FFFFFF" w:themeColor="background1"/>
                          <w:spacing w:val="20"/>
                          <w:sz w:val="52"/>
                          <w:szCs w:val="52"/>
                        </w:rPr>
                        <w:t xml:space="preserve">3</w:t>
                      </w:r>
                      <w:r>
                        <w:rPr>
                          <w:color w:val="FFFFFF" w:themeColor="background1"/>
                          <w:spacing w:val="20"/>
                          <w:sz w:val="52"/>
                          <w:szCs w:val="52"/>
                        </w:rPr>
                        <w:t xml:space="preserve">.2.</w:t>
                      </w:r>
                      <w:r>
                        <w:rPr>
                          <w:color w:val="FFFFFF" w:themeColor="background1"/>
                          <w:spacing w:val="20"/>
                          <w:sz w:val="52"/>
                          <w:szCs w:val="52"/>
                        </w:rPr>
                        <w:t xml:space="preserve">8</w:t>
                      </w:r>
                      <w:r>
                        <w:rPr>
                          <w:rFonts w:hint="eastAsia"/>
                          <w:color w:val="FFFFFF" w:themeColor="background1"/>
                          <w:spacing w:val="20"/>
                          <w:sz w:val="52"/>
                          <w:szCs w:val="52"/>
                        </w:rPr>
                        <w:t xml:space="preserve">安装</w:t>
                      </w:r>
                      <w:r>
                        <w:rPr>
                          <w:rFonts w:hint="eastAsia"/>
                          <w:color w:val="FFFFFF" w:themeColor="background1"/>
                          <w:spacing w:val="20"/>
                          <w:sz w:val="52"/>
                          <w:szCs w:val="52"/>
                        </w:rPr>
                        <w:t xml:space="preserve">手册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436"/>
        <w:ind w:left="1044" w:hanging="1044"/>
        <w:spacing w:before="1560"/>
      </w:pPr>
      <w:r/>
      <w:r/>
    </w:p>
    <w:p>
      <w:r/>
      <w:r/>
    </w:p>
    <w:p>
      <w:pPr>
        <w:pStyle w:val="437"/>
        <w:ind w:left="883" w:hanging="883"/>
        <w:spacing w:after="624" w:before="624"/>
        <w:sectPr>
          <w:headerReference w:type="default" r:id="rId8"/>
          <w:footerReference w:type="default" r:id="rId9"/>
          <w:footerReference w:type="even" r:id="rId10"/>
          <w:footnotePr/>
          <w:type w:val="nextPage"/>
          <w:pgSz w:w="11906" w:h="16838" w:orient="portrait"/>
          <w:pgMar w:top="1440" w:right="851" w:bottom="851" w:left="851" w:header="170" w:footer="454" w:gutter="0"/>
          <w:cols w:num="1" w:sep="0" w:space="425" w:equalWidth="1"/>
          <w:docGrid w:linePitch="360"/>
        </w:sectPr>
      </w:pPr>
      <w:r/>
      <w:r/>
    </w:p>
    <w:p>
      <w:pPr>
        <w:pStyle w:val="437"/>
        <w:ind w:left="883" w:hanging="883"/>
        <w:spacing w:after="624" w:before="624"/>
      </w:pPr>
      <w:r>
        <w:rPr>
          <w:rFonts w:hint="eastAsia"/>
        </w:rPr>
        <w:t xml:space="preserve">目录</w:t>
      </w:r>
      <w:r/>
    </w:p>
    <w:p>
      <w:pPr>
        <w:pStyle w:val="427"/>
        <w:rPr>
          <w:rFonts w:ascii="Calibri" w:hAnsi="Calibri" w:cs="Calibri" w:eastAsia="Calibri"/>
          <w:b w:val="false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tooltip="Current Document" w:anchor="_Toc48825592" w:history="1">
        <w:r>
          <w:rPr>
            <w:rStyle w:val="430"/>
          </w:rPr>
          <w:t xml:space="preserve">1 文档概要</w:t>
        </w:r>
        <w:r>
          <w:tab/>
        </w:r>
        <w:r>
          <w:fldChar w:fldCharType="begin"/>
        </w:r>
        <w:r>
          <w:instrText xml:space="preserve"> PAGEREF _Toc48825592 \h </w:instrText>
        </w:r>
        <w:r/>
        <w:r>
          <w:fldChar w:fldCharType="separate"/>
        </w:r>
        <w:r>
          <w:t xml:space="preserve">3</w:t>
        </w:r>
        <w:r>
          <w:fldChar w:fldCharType="end"/>
        </w:r>
      </w:hyperlink>
      <w:r/>
      <w:r/>
    </w:p>
    <w:p>
      <w:pPr>
        <w:pStyle w:val="428"/>
        <w:tabs>
          <w:tab w:val="right" w:pos="10194" w:leader="dot"/>
        </w:tabs>
        <w:rPr>
          <w:rFonts w:ascii="Calibri" w:hAnsi="Calibri" w:cs="Calibri" w:eastAsia="Calibri"/>
          <w:szCs w:val="22"/>
        </w:rPr>
      </w:pPr>
      <w:r/>
      <w:hyperlink w:tooltip="Current Document" w:anchor="_Toc48825593" w:history="1">
        <w:r>
          <w:rPr>
            <w:rStyle w:val="430"/>
          </w:rPr>
          <w:t xml:space="preserve">1.1 目的</w:t>
        </w:r>
        <w:r>
          <w:tab/>
        </w:r>
        <w:r>
          <w:fldChar w:fldCharType="begin"/>
        </w:r>
        <w:r>
          <w:instrText xml:space="preserve"> PAGEREF _Toc48825593 \h </w:instrText>
        </w:r>
        <w:r/>
        <w:r>
          <w:fldChar w:fldCharType="separate"/>
        </w:r>
        <w:r>
          <w:t xml:space="preserve">3</w:t>
        </w:r>
        <w:r>
          <w:fldChar w:fldCharType="end"/>
        </w:r>
      </w:hyperlink>
      <w:r/>
      <w:r/>
    </w:p>
    <w:p>
      <w:pPr>
        <w:pStyle w:val="428"/>
        <w:tabs>
          <w:tab w:val="right" w:pos="10194" w:leader="dot"/>
        </w:tabs>
        <w:rPr>
          <w:rFonts w:ascii="Calibri" w:hAnsi="Calibri" w:cs="Calibri" w:eastAsia="Calibri"/>
          <w:szCs w:val="22"/>
        </w:rPr>
      </w:pPr>
      <w:r/>
      <w:hyperlink w:tooltip="Current Document" w:anchor="_Toc48825594" w:history="1">
        <w:r>
          <w:rPr>
            <w:rStyle w:val="430"/>
          </w:rPr>
          <w:t xml:space="preserve">1.2 适用人员</w:t>
        </w:r>
        <w:r>
          <w:tab/>
        </w:r>
        <w:r>
          <w:fldChar w:fldCharType="begin"/>
        </w:r>
        <w:r>
          <w:instrText xml:space="preserve"> PAGEREF _Toc48825594 \h </w:instrText>
        </w:r>
        <w:r/>
        <w:r>
          <w:fldChar w:fldCharType="separate"/>
        </w:r>
        <w:r>
          <w:t xml:space="preserve">3</w:t>
        </w:r>
        <w:r>
          <w:fldChar w:fldCharType="end"/>
        </w:r>
      </w:hyperlink>
      <w:r/>
      <w:r/>
    </w:p>
    <w:p>
      <w:pPr>
        <w:pStyle w:val="428"/>
        <w:tabs>
          <w:tab w:val="right" w:pos="10194" w:leader="dot"/>
        </w:tabs>
        <w:rPr>
          <w:rFonts w:ascii="Calibri" w:hAnsi="Calibri" w:cs="Calibri" w:eastAsia="Calibri"/>
          <w:szCs w:val="22"/>
        </w:rPr>
      </w:pPr>
      <w:r/>
      <w:hyperlink w:tooltip="Current Document" w:anchor="_Toc48825595" w:history="1">
        <w:r>
          <w:rPr>
            <w:rStyle w:val="430"/>
          </w:rPr>
          <w:t xml:space="preserve">1.3 本文约定规定</w:t>
        </w:r>
        <w:r>
          <w:tab/>
        </w:r>
        <w:r>
          <w:fldChar w:fldCharType="begin"/>
        </w:r>
        <w:r>
          <w:instrText xml:space="preserve"> PAGEREF _Toc48825595 \h </w:instrText>
        </w:r>
        <w:r/>
        <w:r>
          <w:fldChar w:fldCharType="separate"/>
        </w:r>
        <w:r>
          <w:t xml:space="preserve">3</w:t>
        </w:r>
        <w:r>
          <w:fldChar w:fldCharType="end"/>
        </w:r>
      </w:hyperlink>
      <w:r/>
      <w:r/>
    </w:p>
    <w:p>
      <w:pPr>
        <w:pStyle w:val="428"/>
        <w:tabs>
          <w:tab w:val="right" w:pos="10194" w:leader="dot"/>
        </w:tabs>
        <w:rPr>
          <w:rFonts w:ascii="Calibri" w:hAnsi="Calibri" w:cs="Calibri" w:eastAsia="Calibri"/>
          <w:szCs w:val="22"/>
        </w:rPr>
      </w:pPr>
      <w:r/>
      <w:hyperlink w:tooltip="Current Document" w:anchor="_Toc48825596" w:history="1">
        <w:r>
          <w:rPr>
            <w:rStyle w:val="430"/>
          </w:rPr>
          <w:t xml:space="preserve">1.4 ceph基本知识</w:t>
        </w:r>
        <w:r>
          <w:tab/>
        </w:r>
        <w:r>
          <w:fldChar w:fldCharType="begin"/>
        </w:r>
        <w:r>
          <w:instrText xml:space="preserve"> PAGEREF _Toc48825596 \h </w:instrText>
        </w:r>
        <w:r/>
        <w:r>
          <w:fldChar w:fldCharType="separate"/>
        </w:r>
        <w:r>
          <w:t xml:space="preserve">3</w:t>
        </w:r>
        <w:r>
          <w:fldChar w:fldCharType="end"/>
        </w:r>
      </w:hyperlink>
      <w:r/>
      <w:r/>
    </w:p>
    <w:p>
      <w:pPr>
        <w:pStyle w:val="428"/>
        <w:tabs>
          <w:tab w:val="right" w:pos="10194" w:leader="dot"/>
        </w:tabs>
        <w:rPr>
          <w:rFonts w:ascii="Calibri" w:hAnsi="Calibri" w:cs="Calibri" w:eastAsia="Calibri"/>
          <w:szCs w:val="22"/>
        </w:rPr>
      </w:pPr>
      <w:r/>
      <w:hyperlink w:tooltip="Current Document" w:anchor="_Toc48825597" w:history="1">
        <w:r>
          <w:rPr>
            <w:rStyle w:val="430"/>
          </w:rPr>
          <w:t xml:space="preserve">1.5 环境需求</w:t>
        </w:r>
        <w:r>
          <w:tab/>
        </w:r>
        <w:r>
          <w:fldChar w:fldCharType="begin"/>
        </w:r>
        <w:r>
          <w:instrText xml:space="preserve"> PAGEREF _Toc48825597 \h </w:instrText>
        </w:r>
        <w:r/>
        <w:r>
          <w:fldChar w:fldCharType="separate"/>
        </w:r>
        <w:r>
          <w:t xml:space="preserve">4</w:t>
        </w:r>
        <w:r>
          <w:fldChar w:fldCharType="end"/>
        </w:r>
      </w:hyperlink>
      <w:r/>
      <w:r/>
    </w:p>
    <w:p>
      <w:pPr>
        <w:pStyle w:val="427"/>
        <w:rPr>
          <w:rFonts w:ascii="Calibri" w:hAnsi="Calibri" w:cs="Calibri" w:eastAsia="Calibri"/>
          <w:b w:val="false"/>
          <w:szCs w:val="22"/>
        </w:rPr>
      </w:pPr>
      <w:r/>
      <w:hyperlink w:tooltip="Current Document" w:anchor="_Toc48825598" w:history="1">
        <w:r>
          <w:rPr>
            <w:rStyle w:val="430"/>
          </w:rPr>
          <w:t xml:space="preserve">2 ceph安装</w:t>
        </w:r>
        <w:r>
          <w:tab/>
        </w:r>
        <w:r>
          <w:fldChar w:fldCharType="begin"/>
        </w:r>
        <w:r>
          <w:instrText xml:space="preserve"> PAGEREF _Toc48825598 \h </w:instrText>
        </w:r>
        <w:r/>
        <w:r>
          <w:fldChar w:fldCharType="separate"/>
        </w:r>
        <w:r>
          <w:t xml:space="preserve">6</w:t>
        </w:r>
        <w:r>
          <w:fldChar w:fldCharType="end"/>
        </w:r>
      </w:hyperlink>
      <w:r/>
      <w:r/>
    </w:p>
    <w:p>
      <w:pPr>
        <w:pStyle w:val="428"/>
        <w:tabs>
          <w:tab w:val="right" w:pos="10194" w:leader="dot"/>
        </w:tabs>
        <w:rPr>
          <w:rFonts w:ascii="Calibri" w:hAnsi="Calibri" w:cs="Calibri" w:eastAsia="Calibri"/>
          <w:szCs w:val="22"/>
        </w:rPr>
      </w:pPr>
      <w:r/>
      <w:hyperlink w:tooltip="Current Document" w:anchor="_Toc48825599" w:history="1">
        <w:r>
          <w:rPr>
            <w:rStyle w:val="430"/>
          </w:rPr>
          <w:t xml:space="preserve">2.1 下载安装脚本</w:t>
        </w:r>
        <w:r>
          <w:tab/>
        </w:r>
        <w:r>
          <w:fldChar w:fldCharType="begin"/>
        </w:r>
        <w:r>
          <w:instrText xml:space="preserve"> PAGEREF _Toc48825599 \h </w:instrText>
        </w:r>
        <w:r/>
        <w:r>
          <w:fldChar w:fldCharType="separate"/>
        </w:r>
        <w:r>
          <w:t xml:space="preserve">6</w:t>
        </w:r>
        <w:r>
          <w:fldChar w:fldCharType="end"/>
        </w:r>
      </w:hyperlink>
      <w:r/>
      <w:r/>
    </w:p>
    <w:p>
      <w:pPr>
        <w:pStyle w:val="423"/>
        <w:rPr>
          <w:rFonts w:ascii="Calibri" w:hAnsi="Calibri" w:cs="Calibri" w:eastAsia="Calibri"/>
          <w:szCs w:val="22"/>
        </w:rPr>
      </w:pPr>
      <w:r/>
      <w:hyperlink w:tooltip="Current Document" w:anchor="_Toc48825600" w:history="1">
        <w:r>
          <w:rPr>
            <w:rStyle w:val="430"/>
          </w:rPr>
          <w:t xml:space="preserve">2.1.1 解压安装文件</w:t>
        </w:r>
        <w:r>
          <w:tab/>
        </w:r>
        <w:r>
          <w:fldChar w:fldCharType="begin"/>
        </w:r>
        <w:r>
          <w:instrText xml:space="preserve"> PAGEREF _Toc48825600 \h </w:instrText>
        </w:r>
        <w:r/>
        <w:r>
          <w:fldChar w:fldCharType="separate"/>
        </w:r>
        <w:r>
          <w:t xml:space="preserve">6</w:t>
        </w:r>
        <w:r>
          <w:fldChar w:fldCharType="end"/>
        </w:r>
      </w:hyperlink>
      <w:r/>
      <w:r/>
    </w:p>
    <w:p>
      <w:pPr>
        <w:pStyle w:val="428"/>
        <w:tabs>
          <w:tab w:val="right" w:pos="10194" w:leader="dot"/>
        </w:tabs>
        <w:rPr>
          <w:rFonts w:ascii="Calibri" w:hAnsi="Calibri" w:cs="Calibri" w:eastAsia="Calibri"/>
          <w:szCs w:val="22"/>
        </w:rPr>
      </w:pPr>
      <w:r/>
      <w:hyperlink w:tooltip="Current Document" w:anchor="_Toc48825601" w:history="1">
        <w:r>
          <w:rPr>
            <w:rStyle w:val="430"/>
          </w:rPr>
          <w:t xml:space="preserve">2.2 编辑安装配置文件</w:t>
        </w:r>
        <w:r>
          <w:tab/>
        </w:r>
        <w:r>
          <w:fldChar w:fldCharType="begin"/>
        </w:r>
        <w:r>
          <w:instrText xml:space="preserve"> PAGEREF _Toc48825601 \h </w:instrText>
        </w:r>
        <w:r/>
        <w:r>
          <w:fldChar w:fldCharType="separate"/>
        </w:r>
        <w:r>
          <w:t xml:space="preserve">6</w:t>
        </w:r>
        <w:r>
          <w:fldChar w:fldCharType="end"/>
        </w:r>
      </w:hyperlink>
      <w:r/>
      <w:r/>
    </w:p>
    <w:p>
      <w:pPr>
        <w:pStyle w:val="423"/>
        <w:rPr>
          <w:rFonts w:ascii="Calibri" w:hAnsi="Calibri" w:cs="Calibri" w:eastAsia="Calibri"/>
          <w:szCs w:val="22"/>
        </w:rPr>
      </w:pPr>
      <w:r/>
      <w:hyperlink w:tooltip="Current Document" w:anchor="_Toc48825602" w:history="1">
        <w:r>
          <w:rPr>
            <w:rStyle w:val="430"/>
          </w:rPr>
          <w:t xml:space="preserve">2.2.1 编辑ceph-install.conf</w:t>
        </w:r>
        <w:r>
          <w:tab/>
        </w:r>
        <w:r>
          <w:fldChar w:fldCharType="begin"/>
        </w:r>
        <w:r>
          <w:instrText xml:space="preserve"> PAGEREF _Toc48825602 \h </w:instrText>
        </w:r>
        <w:r/>
        <w:r>
          <w:fldChar w:fldCharType="separate"/>
        </w:r>
        <w:r>
          <w:t xml:space="preserve">6</w:t>
        </w:r>
        <w:r>
          <w:fldChar w:fldCharType="end"/>
        </w:r>
      </w:hyperlink>
      <w:r/>
      <w:r/>
    </w:p>
    <w:p>
      <w:pPr>
        <w:pStyle w:val="423"/>
        <w:rPr>
          <w:rFonts w:ascii="Calibri" w:hAnsi="Calibri" w:cs="Calibri" w:eastAsia="Calibri"/>
          <w:szCs w:val="22"/>
        </w:rPr>
      </w:pPr>
      <w:r/>
      <w:hyperlink w:tooltip="Current Document" w:anchor="_Toc48825603" w:history="1">
        <w:r>
          <w:rPr>
            <w:rStyle w:val="430"/>
          </w:rPr>
          <w:t xml:space="preserve">2.2.2 编辑ceph-ansible/host-inventory</w:t>
        </w:r>
        <w:r>
          <w:tab/>
        </w:r>
        <w:r>
          <w:fldChar w:fldCharType="begin"/>
        </w:r>
        <w:r>
          <w:instrText xml:space="preserve"> PAGEREF _Toc48825603 \h </w:instrText>
        </w:r>
        <w:r/>
        <w:r>
          <w:fldChar w:fldCharType="separate"/>
        </w:r>
        <w:r>
          <w:t xml:space="preserve">6</w:t>
        </w:r>
        <w:r>
          <w:fldChar w:fldCharType="end"/>
        </w:r>
      </w:hyperlink>
      <w:r/>
      <w:r/>
    </w:p>
    <w:p>
      <w:pPr>
        <w:pStyle w:val="423"/>
        <w:rPr>
          <w:rFonts w:ascii="Calibri" w:hAnsi="Calibri" w:cs="Calibri" w:eastAsia="Calibri"/>
          <w:szCs w:val="22"/>
        </w:rPr>
      </w:pPr>
      <w:r/>
      <w:hyperlink w:tooltip="Current Document" w:anchor="_Toc48825604" w:history="1">
        <w:r>
          <w:rPr>
            <w:rStyle w:val="430"/>
          </w:rPr>
          <w:t xml:space="preserve">2.2.3 编辑ceph-ansible-3.2.35/group_vars/all.yml</w:t>
        </w:r>
        <w:r>
          <w:tab/>
        </w:r>
        <w:r>
          <w:fldChar w:fldCharType="begin"/>
        </w:r>
        <w:r>
          <w:instrText xml:space="preserve"> PAGEREF _Toc48825604 \h </w:instrText>
        </w:r>
        <w:r/>
        <w:r>
          <w:fldChar w:fldCharType="separate"/>
        </w:r>
        <w:r>
          <w:t xml:space="preserve">8</w:t>
        </w:r>
        <w:r>
          <w:fldChar w:fldCharType="end"/>
        </w:r>
      </w:hyperlink>
      <w:r/>
      <w:r/>
    </w:p>
    <w:p>
      <w:pPr>
        <w:pStyle w:val="423"/>
        <w:rPr>
          <w:rFonts w:ascii="Calibri" w:hAnsi="Calibri" w:cs="Calibri" w:eastAsia="Calibri"/>
          <w:szCs w:val="22"/>
        </w:rPr>
      </w:pPr>
      <w:r/>
      <w:hyperlink w:tooltip="Current Document" w:anchor="_Toc48825605" w:history="1">
        <w:r>
          <w:rPr>
            <w:rStyle w:val="430"/>
          </w:rPr>
          <w:t xml:space="preserve">2.2.4 执行安装脚本</w:t>
        </w:r>
        <w:r>
          <w:tab/>
        </w:r>
        <w:r>
          <w:fldChar w:fldCharType="begin"/>
        </w:r>
        <w:r>
          <w:instrText xml:space="preserve"> PAGEREF _Toc48825605 \h </w:instrText>
        </w:r>
        <w:r/>
        <w:r>
          <w:fldChar w:fldCharType="separate"/>
        </w:r>
        <w:r>
          <w:t xml:space="preserve">12</w:t>
        </w:r>
        <w:r>
          <w:fldChar w:fldCharType="end"/>
        </w:r>
      </w:hyperlink>
      <w:r/>
      <w:r/>
    </w:p>
    <w:p>
      <w:pPr>
        <w:pStyle w:val="423"/>
        <w:rPr>
          <w:rFonts w:ascii="Calibri" w:hAnsi="Calibri" w:cs="Calibri" w:eastAsia="Calibri"/>
          <w:szCs w:val="22"/>
        </w:rPr>
      </w:pPr>
      <w:r/>
      <w:hyperlink w:tooltip="Current Document" w:anchor="_Toc48825606" w:history="1">
        <w:r>
          <w:rPr>
            <w:rStyle w:val="430"/>
          </w:rPr>
          <w:t xml:space="preserve">2.2.5 检查ceph集群状态</w:t>
        </w:r>
        <w:r>
          <w:tab/>
        </w:r>
        <w:r>
          <w:fldChar w:fldCharType="begin"/>
        </w:r>
        <w:r>
          <w:instrText xml:space="preserve"> PAGEREF _Toc48825606 \h </w:instrText>
        </w:r>
        <w:r/>
        <w:r>
          <w:fldChar w:fldCharType="separate"/>
        </w:r>
        <w:r>
          <w:t xml:space="preserve">12</w:t>
        </w:r>
        <w:r>
          <w:fldChar w:fldCharType="end"/>
        </w:r>
      </w:hyperlink>
      <w:r/>
      <w:r/>
    </w:p>
    <w:p>
      <w:pPr>
        <w:pStyle w:val="423"/>
        <w:rPr>
          <w:rFonts w:ascii="Calibri" w:hAnsi="Calibri" w:cs="Calibri" w:eastAsia="Calibri"/>
          <w:szCs w:val="22"/>
        </w:rPr>
      </w:pPr>
      <w:r/>
      <w:hyperlink w:tooltip="Current Document" w:anchor="_Toc48825607" w:history="1">
        <w:r>
          <w:rPr>
            <w:rStyle w:val="430"/>
          </w:rPr>
          <w:t xml:space="preserve">2.2.6 添加其他的OSD</w:t>
        </w:r>
        <w:r>
          <w:tab/>
        </w:r>
        <w:r>
          <w:fldChar w:fldCharType="begin"/>
        </w:r>
        <w:r>
          <w:instrText xml:space="preserve"> PAGEREF _Toc48825607 \h </w:instrText>
        </w:r>
        <w:r/>
        <w:r>
          <w:fldChar w:fldCharType="separate"/>
        </w:r>
        <w:r>
          <w:t xml:space="preserve">12</w:t>
        </w:r>
        <w:r>
          <w:fldChar w:fldCharType="end"/>
        </w:r>
      </w:hyperlink>
      <w:r/>
      <w:r/>
    </w:p>
    <w:p>
      <w:pPr>
        <w:pStyle w:val="423"/>
        <w:rPr>
          <w:rFonts w:ascii="Calibri" w:hAnsi="Calibri" w:cs="Calibri" w:eastAsia="Calibri"/>
          <w:szCs w:val="22"/>
        </w:rPr>
      </w:pPr>
      <w:r/>
      <w:hyperlink w:tooltip="Current Document" w:anchor="_Toc48825608" w:history="1">
        <w:r>
          <w:rPr>
            <w:rStyle w:val="430"/>
          </w:rPr>
          <w:t xml:space="preserve">2.2.7 Cephfs挂载</w:t>
        </w:r>
        <w:r>
          <w:tab/>
        </w:r>
        <w:r>
          <w:fldChar w:fldCharType="begin"/>
        </w:r>
        <w:r>
          <w:instrText xml:space="preserve"> PAGEREF _Toc48825608 \h </w:instrText>
        </w:r>
        <w:r/>
        <w:r>
          <w:fldChar w:fldCharType="separate"/>
        </w:r>
        <w:r>
          <w:t xml:space="preserve">12</w:t>
        </w:r>
        <w:r>
          <w:fldChar w:fldCharType="end"/>
        </w:r>
      </w:hyperlink>
      <w:r/>
      <w:r/>
    </w:p>
    <w:p>
      <w:pPr>
        <w:pStyle w:val="428"/>
        <w:tabs>
          <w:tab w:val="right" w:pos="10194" w:leader="dot"/>
        </w:tabs>
        <w:rPr>
          <w:rFonts w:ascii="Calibri" w:hAnsi="Calibri" w:cs="Calibri" w:eastAsia="Calibri"/>
          <w:szCs w:val="22"/>
        </w:rPr>
      </w:pPr>
      <w:r/>
      <w:hyperlink w:tooltip="Current Document" w:anchor="_Toc48825609" w:history="1">
        <w:r>
          <w:rPr>
            <w:rStyle w:val="430"/>
          </w:rPr>
          <w:t xml:space="preserve">2.3 Ceph优化</w:t>
        </w:r>
        <w:r>
          <w:tab/>
        </w:r>
        <w:r>
          <w:fldChar w:fldCharType="begin"/>
        </w:r>
        <w:r>
          <w:instrText xml:space="preserve"> PAGEREF _Toc48825609 \h </w:instrText>
        </w:r>
        <w:r/>
        <w:r>
          <w:fldChar w:fldCharType="separate"/>
        </w:r>
        <w:r>
          <w:t xml:space="preserve">13</w:t>
        </w:r>
        <w:r>
          <w:fldChar w:fldCharType="end"/>
        </w:r>
      </w:hyperlink>
      <w:r/>
      <w:r/>
    </w:p>
    <w:p>
      <w:pPr>
        <w:pStyle w:val="423"/>
        <w:rPr>
          <w:rFonts w:ascii="Calibri" w:hAnsi="Calibri" w:cs="Calibri" w:eastAsia="Calibri"/>
          <w:szCs w:val="22"/>
        </w:rPr>
      </w:pPr>
      <w:r/>
      <w:hyperlink w:tooltip="Current Document" w:anchor="_Toc48825610" w:history="1">
        <w:r>
          <w:rPr>
            <w:rStyle w:val="430"/>
          </w:rPr>
          <w:t xml:space="preserve">2.3.1 创建存储规则</w:t>
        </w:r>
        <w:r>
          <w:tab/>
        </w:r>
        <w:r>
          <w:fldChar w:fldCharType="begin"/>
        </w:r>
        <w:r>
          <w:instrText xml:space="preserve"> PAGEREF _Toc48825610 \h </w:instrText>
        </w:r>
        <w:r/>
        <w:r>
          <w:fldChar w:fldCharType="separate"/>
        </w:r>
        <w:r>
          <w:t xml:space="preserve">13</w:t>
        </w:r>
        <w:r>
          <w:fldChar w:fldCharType="end"/>
        </w:r>
      </w:hyperlink>
      <w:r/>
      <w:r/>
    </w:p>
    <w:p>
      <w:pPr>
        <w:rPr>
          <w:b/>
        </w:rPr>
      </w:pPr>
      <w:r>
        <w:rPr>
          <w:b/>
        </w:rPr>
        <w:fldChar w:fldCharType="end"/>
      </w:r>
      <w:r/>
    </w:p>
    <w:p>
      <w:pPr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</w:r>
      <w:r/>
    </w:p>
    <w:p>
      <w:pPr>
        <w:rPr>
          <w:rFonts w:ascii="Cambria" w:hAnsi="Cambria" w:eastAsia="Cambria"/>
          <w:b/>
        </w:rPr>
      </w:pPr>
      <w:r>
        <w:rPr>
          <w:rFonts w:ascii="Cambria" w:hAnsi="Cambria" w:eastAsia="Cambria"/>
          <w:b/>
        </w:rPr>
      </w:r>
      <w:r/>
    </w:p>
    <w:p>
      <w:pPr>
        <w:pStyle w:val="411"/>
      </w:pPr>
      <w:r/>
      <w:bookmarkStart w:id="0" w:name="_Toc48825592"/>
      <w:r>
        <w:rPr>
          <w:rFonts w:hint="eastAsia"/>
        </w:rPr>
        <w:t xml:space="preserve">文档概要</w:t>
      </w:r>
      <w:bookmarkEnd w:id="0"/>
      <w:r/>
      <w:r/>
    </w:p>
    <w:p>
      <w:pPr>
        <w:pStyle w:val="412"/>
      </w:pPr>
      <w:r/>
      <w:bookmarkStart w:id="1" w:name="_Toc48825593"/>
      <w:r>
        <w:rPr>
          <w:rFonts w:hint="eastAsia"/>
        </w:rPr>
        <w:t xml:space="preserve">目的</w:t>
      </w:r>
      <w:bookmarkEnd w:id="1"/>
      <w:r/>
      <w:r/>
    </w:p>
    <w:p>
      <w:r>
        <w:rPr>
          <w:rFonts w:hint="eastAsia"/>
        </w:rPr>
        <w:t xml:space="preserve">本文档主用于</w:t>
      </w:r>
      <w:r>
        <w:rPr>
          <w:rFonts w:hint="eastAsia"/>
        </w:rPr>
        <w:t xml:space="preserve">c</w:t>
      </w:r>
      <w:r>
        <w:t xml:space="preserve">eph</w:t>
      </w:r>
      <w:r>
        <w:t xml:space="preserve"> 1</w:t>
      </w:r>
      <w:r>
        <w:rPr>
          <w:rFonts w:hint="eastAsia"/>
        </w:rPr>
        <w:t xml:space="preserve">3</w:t>
      </w:r>
      <w:r>
        <w:t xml:space="preserve">.2.</w:t>
      </w:r>
      <w:r>
        <w:rPr>
          <w:rFonts w:hint="eastAsia"/>
        </w:rPr>
        <w:t xml:space="preserve">8</w:t>
      </w:r>
      <w:r>
        <w:rPr>
          <w:rFonts w:hint="eastAsia"/>
        </w:rPr>
        <w:t xml:space="preserve">版本安装。</w:t>
      </w:r>
      <w:r/>
    </w:p>
    <w:p>
      <w:pPr>
        <w:pStyle w:val="412"/>
      </w:pPr>
      <w:r/>
      <w:bookmarkStart w:id="2" w:name="_Toc48825594"/>
      <w:r>
        <w:rPr>
          <w:rFonts w:hint="eastAsia"/>
        </w:rPr>
        <w:t xml:space="preserve">适用人员</w:t>
      </w:r>
      <w:bookmarkEnd w:id="2"/>
      <w:r/>
      <w:r/>
    </w:p>
    <w:p>
      <w:r>
        <w:rPr>
          <w:rFonts w:hint="eastAsia"/>
        </w:rPr>
        <w:t xml:space="preserve">适用于对</w:t>
      </w:r>
      <w:r>
        <w:rPr>
          <w:rFonts w:hint="eastAsia"/>
        </w:rPr>
        <w:t xml:space="preserve">c</w:t>
      </w:r>
      <w:r>
        <w:t xml:space="preserve">eph</w:t>
      </w:r>
      <w:r>
        <w:rPr>
          <w:rFonts w:hint="eastAsia"/>
        </w:rPr>
        <w:t xml:space="preserve">原理有一定的了解，熟悉</w:t>
      </w:r>
      <w:r>
        <w:rPr>
          <w:rFonts w:hint="eastAsia"/>
        </w:rPr>
        <w:t xml:space="preserve">l</w:t>
      </w:r>
      <w:r>
        <w:t xml:space="preserve">inux</w:t>
      </w:r>
      <w:r>
        <w:t xml:space="preserve"> </w:t>
      </w:r>
      <w:r>
        <w:rPr>
          <w:rFonts w:hint="eastAsia"/>
        </w:rPr>
        <w:t xml:space="preserve">基本操作命令。</w:t>
      </w:r>
      <w:r/>
    </w:p>
    <w:p>
      <w:pPr>
        <w:pStyle w:val="412"/>
      </w:pPr>
      <w:r/>
      <w:bookmarkStart w:id="3" w:name="_Toc48825595"/>
      <w:r>
        <w:rPr>
          <w:rFonts w:hint="eastAsia"/>
        </w:rPr>
        <w:t xml:space="preserve">本文约定规定</w:t>
      </w:r>
      <w:bookmarkEnd w:id="3"/>
      <w:r/>
      <w:r/>
    </w:p>
    <w:p>
      <w:r>
        <w:rPr>
          <w:rFonts w:hint="eastAsia"/>
        </w:rPr>
        <w:t xml:space="preserve">1．#开的是需要执行的</w:t>
      </w:r>
      <w:r>
        <w:t xml:space="preserve">linux</w:t>
      </w:r>
      <w:r>
        <w:rPr>
          <w:rFonts w:hint="eastAsia"/>
        </w:rPr>
        <w:t xml:space="preserve">命令。</w:t>
      </w:r>
      <w:r/>
    </w:p>
    <w:p>
      <w:pPr>
        <w:rPr>
          <w:color w:val="FF0000"/>
        </w:rPr>
      </w:pPr>
      <w:r>
        <w:rPr>
          <w:rFonts w:hint="eastAsia"/>
          <w:color w:val="FF0000"/>
        </w:rPr>
        <w:t xml:space="preserve">2．红色字体的是要根据实</w:t>
      </w:r>
      <w:r>
        <w:rPr>
          <w:rFonts w:hint="eastAsia"/>
          <w:color w:val="FF0000"/>
        </w:rPr>
        <w:t xml:space="preserve">际情况替换</w:t>
      </w:r>
      <w:r/>
    </w:p>
    <w:p>
      <w:pPr>
        <w:pStyle w:val="412"/>
      </w:pPr>
      <w:r/>
      <w:bookmarkStart w:id="4" w:name="_Toc48825596"/>
      <w:r>
        <w:t xml:space="preserve">ceph</w:t>
      </w:r>
      <w:r>
        <w:rPr>
          <w:rFonts w:hint="eastAsia"/>
        </w:rPr>
        <w:t xml:space="preserve">基本知识</w:t>
      </w:r>
      <w:bookmarkEnd w:id="4"/>
      <w:r/>
      <w:r/>
    </w:p>
    <w:p>
      <w:pPr>
        <w:pStyle w:val="451"/>
        <w:numPr>
          <w:ilvl w:val="0"/>
          <w:numId w:val="9"/>
        </w:numPr>
        <w:rPr>
          <w:color w:val="000000"/>
        </w:rPr>
      </w:pPr>
      <w:r>
        <w:rPr>
          <w:rFonts w:hint="eastAsia"/>
          <w:color w:val="000000" w:themeColor="text1"/>
        </w:rPr>
        <w:t xml:space="preserve">PG数据的计算</w:t>
      </w:r>
      <w:r/>
    </w:p>
    <w:p>
      <w:pPr>
        <w:ind w:left="360"/>
      </w:pPr>
      <w:r>
        <w:rPr>
          <w:rFonts w:hint="eastAsia"/>
        </w:rPr>
        <w:t xml:space="preserve">推荐每个OSD上的PG数配置为100~150之间</w:t>
      </w:r>
      <w:r>
        <w:rPr>
          <w:rFonts w:hint="eastAsia"/>
        </w:rPr>
        <w:t xml:space="preserve">,每个存储池的PG数只能调大,不能调小,</w:t>
      </w:r>
      <w:r/>
    </w:p>
    <w:p>
      <w:pPr>
        <w:ind w:left="360"/>
      </w:pPr>
      <w:r>
        <w:rPr>
          <w:rFonts w:hint="eastAsia"/>
        </w:rPr>
        <w:t xml:space="preserve">PG</w:t>
      </w:r>
      <w:r>
        <w:rPr>
          <w:rFonts w:hint="eastAsia"/>
        </w:rPr>
        <w:t xml:space="preserve">数必须是最接近2的N次方</w:t>
      </w:r>
      <w:r>
        <w:rPr>
          <w:rFonts w:hint="eastAsia"/>
        </w:rPr>
        <w:t xml:space="preserve">幂</w:t>
      </w:r>
      <w:r>
        <w:rPr>
          <w:rFonts w:hint="eastAsia"/>
        </w:rPr>
        <w:t xml:space="preserve">的值</w:t>
      </w:r>
      <w:r/>
    </w:p>
    <w:p>
      <w:pPr>
        <w:ind w:left="360"/>
      </w:pPr>
      <w:r>
        <w:rPr>
          <w:rFonts w:hint="eastAsia"/>
        </w:rPr>
        <w:t xml:space="preserve">PG总数=(OSD总数 *</w:t>
      </w:r>
      <w:r>
        <w:t xml:space="preserve"> </w:t>
      </w:r>
      <w:r>
        <w:rPr>
          <w:rFonts w:hint="eastAsia"/>
        </w:rPr>
        <w:t xml:space="preserve">100)/最大副本数</w:t>
      </w:r>
      <w:r/>
    </w:p>
    <w:p>
      <w:pPr>
        <w:ind w:left="360"/>
      </w:pPr>
      <w:r>
        <w:rPr>
          <w:rFonts w:hint="eastAsia"/>
        </w:rPr>
        <w:t xml:space="preserve">存储池PG总数=</w:t>
      </w:r>
      <w:r>
        <w:t xml:space="preserve">(OSD </w:t>
      </w:r>
      <w:r>
        <w:rPr>
          <w:rFonts w:hint="eastAsia"/>
        </w:rPr>
        <w:t xml:space="preserve">总数 *</w:t>
      </w:r>
      <w:r>
        <w:t xml:space="preserve"> </w:t>
      </w:r>
      <w:r>
        <w:rPr>
          <w:rFonts w:hint="eastAsia"/>
        </w:rPr>
        <w:t xml:space="preserve">100/最大副本数</w:t>
      </w:r>
      <w:r>
        <w:t xml:space="preserve">)</w:t>
      </w:r>
      <w:r>
        <w:rPr>
          <w:rFonts w:hint="eastAsia"/>
        </w:rPr>
        <w:t xml:space="preserve">/池数</w:t>
      </w:r>
      <w:r/>
    </w:p>
    <w:p>
      <w:pPr>
        <w:pStyle w:val="451"/>
        <w:numPr>
          <w:ilvl w:val="0"/>
          <w:numId w:val="9"/>
        </w:numPr>
      </w:pPr>
      <w:r>
        <w:t xml:space="preserve">Ceph</w:t>
      </w:r>
      <w:r>
        <w:rPr>
          <w:rFonts w:hint="eastAsia"/>
        </w:rPr>
        <w:t xml:space="preserve">部署架构</w:t>
      </w:r>
      <w:r/>
    </w:p>
    <w:p>
      <w:pPr>
        <w:pStyle w:val="451"/>
        <w:ind w:left="360"/>
      </w:pPr>
      <w:r>
        <w:object w:dxaOrig="8550" w:dyaOrig="5206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1" o:spid="_x0000_s11" type="#_x0000_t75" style="mso-wrap-distance-left:0.0pt;mso-wrap-distance-top:0.0pt;mso-wrap-distance-right:0.0pt;mso-wrap-distance-bottom:0.0pt;width:427.5pt;height:260.3pt;" filled="f" stroked="f">
            <v:path textboxrect="0,0,0,0"/>
            <v:imagedata r:id="rId13" o:title=""/>
          </v:shape>
          <o:OLEObject DrawAspect="Content" r:id="rId14" ObjectID="_15250411" ProgID="Visio.Drawing.15" ShapeID="_x0000_i11" Type="Embed"/>
        </w:object>
      </w:r>
      <w:r/>
    </w:p>
    <w:p>
      <w:pPr>
        <w:pStyle w:val="451"/>
        <w:ind w:left="360"/>
      </w:pPr>
      <w:r>
        <w:rPr>
          <w:rFonts w:hint="eastAsia"/>
        </w:rPr>
        <w:t xml:space="preserve">部署说明:</w:t>
      </w:r>
      <w:r/>
    </w:p>
    <w:p>
      <w:pPr>
        <w:pStyle w:val="451"/>
        <w:numPr>
          <w:ilvl w:val="0"/>
          <w:numId w:val="10"/>
        </w:numPr>
      </w:pPr>
      <w:r>
        <w:rPr>
          <w:rFonts w:hint="eastAsia"/>
        </w:rPr>
        <w:t xml:space="preserve">默认</w:t>
      </w:r>
      <w:r>
        <w:rPr>
          <w:rFonts w:hint="eastAsia"/>
        </w:rPr>
        <w:t xml:space="preserve">m</w:t>
      </w:r>
      <w:r>
        <w:t xml:space="preserve">on,mds,rgw</w:t>
      </w:r>
      <w:r>
        <w:rPr>
          <w:rFonts w:hint="eastAsia"/>
        </w:rPr>
        <w:t xml:space="preserve">分别部署3个,</w:t>
      </w:r>
      <w:r>
        <w:rPr>
          <w:rFonts w:hint="eastAsia"/>
        </w:rPr>
        <w:t xml:space="preserve">mgr</w:t>
      </w:r>
      <w:r>
        <w:rPr>
          <w:rFonts w:hint="eastAsia"/>
        </w:rPr>
        <w:t xml:space="preserve">部署2个</w:t>
      </w:r>
      <w:r/>
    </w:p>
    <w:p>
      <w:pPr>
        <w:pStyle w:val="451"/>
        <w:numPr>
          <w:ilvl w:val="0"/>
          <w:numId w:val="10"/>
        </w:numPr>
      </w:pPr>
      <w:r>
        <w:rPr>
          <w:rFonts w:hint="eastAsia"/>
        </w:rPr>
        <w:t xml:space="preserve">生产环境建议业务网络和存储同步网络分开</w:t>
      </w:r>
      <w:r/>
    </w:p>
    <w:p>
      <w:pPr>
        <w:pStyle w:val="412"/>
      </w:pPr>
      <w:r/>
      <w:bookmarkStart w:id="5" w:name="_Toc48825597"/>
      <w:r>
        <w:rPr>
          <w:rFonts w:hint="eastAsia"/>
        </w:rPr>
        <w:t xml:space="preserve">环境需求</w:t>
      </w:r>
      <w:bookmarkEnd w:id="5"/>
      <w:r/>
      <w:r/>
    </w:p>
    <w:p>
      <w:pPr>
        <w:pStyle w:val="451"/>
        <w:numPr>
          <w:ilvl w:val="0"/>
          <w:numId w:val="3"/>
        </w:numPr>
      </w:pPr>
      <w:r>
        <w:rPr>
          <w:rFonts w:hint="eastAsia"/>
        </w:rPr>
        <w:t xml:space="preserve">操作系统:</w:t>
      </w:r>
      <w:r>
        <w:t xml:space="preserve">C</w:t>
      </w:r>
      <w:r>
        <w:t xml:space="preserve">ent</w:t>
      </w:r>
      <w:r>
        <w:t xml:space="preserve">OS</w:t>
      </w:r>
      <w:r>
        <w:t xml:space="preserve"> 7.</w:t>
      </w:r>
      <w:r>
        <w:rPr>
          <w:rFonts w:hint="eastAsia"/>
        </w:rPr>
        <w:t xml:space="preserve">4, </w:t>
      </w:r>
      <w:r>
        <w:t xml:space="preserve">C</w:t>
      </w:r>
      <w:r>
        <w:t xml:space="preserve">ent</w:t>
      </w:r>
      <w:r>
        <w:t xml:space="preserve">OS</w:t>
      </w:r>
      <w:r>
        <w:t xml:space="preserve"> </w:t>
      </w:r>
      <w:r>
        <w:t xml:space="preserve">7.5</w:t>
      </w:r>
      <w:r>
        <w:rPr>
          <w:rFonts w:hint="eastAsia"/>
        </w:rPr>
        <w:t xml:space="preserve">,</w:t>
      </w:r>
      <w:r>
        <w:t xml:space="preserve">CentOS</w:t>
      </w:r>
      <w:r>
        <w:t xml:space="preserve"> 7.6</w:t>
      </w:r>
      <w:r/>
    </w:p>
    <w:p>
      <w:pPr>
        <w:pStyle w:val="451"/>
        <w:numPr>
          <w:ilvl w:val="0"/>
          <w:numId w:val="3"/>
        </w:numPr>
      </w:pPr>
      <w:r>
        <w:rPr>
          <w:rFonts w:hint="eastAsia"/>
        </w:rPr>
        <w:t xml:space="preserve">操作系统基本环境配置(必须</w:t>
      </w:r>
      <w:r>
        <w:t xml:space="preserve">)</w:t>
      </w:r>
      <w:r/>
    </w:p>
    <w:p>
      <w:pPr>
        <w:pStyle w:val="451"/>
        <w:numPr>
          <w:ilvl w:val="0"/>
          <w:numId w:val="6"/>
        </w:numPr>
      </w:pPr>
      <w:r>
        <w:rPr>
          <w:rFonts w:hint="eastAsia"/>
        </w:rPr>
        <w:t xml:space="preserve">关闭</w:t>
      </w:r>
      <w:r>
        <w:t xml:space="preserve">firewalld</w:t>
      </w:r>
      <w:r/>
    </w:p>
    <w:p>
      <w:pPr>
        <w:pStyle w:val="451"/>
        <w:numPr>
          <w:ilvl w:val="0"/>
          <w:numId w:val="6"/>
        </w:numPr>
      </w:pPr>
      <w:r>
        <w:rPr>
          <w:rFonts w:hint="eastAsia"/>
        </w:rPr>
        <w:t xml:space="preserve">关闭</w:t>
      </w:r>
      <w:r>
        <w:t xml:space="preserve">selinux</w:t>
      </w:r>
      <w:r/>
    </w:p>
    <w:p>
      <w:pPr>
        <w:pStyle w:val="451"/>
        <w:numPr>
          <w:ilvl w:val="0"/>
          <w:numId w:val="6"/>
        </w:numPr>
      </w:pPr>
      <w:r>
        <w:rPr>
          <w:rFonts w:hint="eastAsia"/>
        </w:rPr>
        <w:t xml:space="preserve">设置</w:t>
      </w:r>
      <w:r>
        <w:t xml:space="preserve">ntp</w:t>
      </w:r>
      <w:r>
        <w:t xml:space="preserve">服务</w:t>
      </w:r>
      <w:r/>
    </w:p>
    <w:p>
      <w:pPr>
        <w:pStyle w:val="451"/>
        <w:numPr>
          <w:ilvl w:val="0"/>
          <w:numId w:val="6"/>
        </w:numPr>
      </w:pPr>
      <w:r>
        <w:rPr>
          <w:rFonts w:hint="eastAsia"/>
        </w:rPr>
        <w:t xml:space="preserve">主机名设置</w:t>
      </w:r>
      <w:r/>
    </w:p>
    <w:p>
      <w:pPr>
        <w:pStyle w:val="451"/>
        <w:numPr>
          <w:ilvl w:val="0"/>
          <w:numId w:val="6"/>
        </w:numPr>
      </w:pPr>
      <w:r>
        <w:rPr>
          <w:rFonts w:hint="eastAsia"/>
        </w:rPr>
        <w:t xml:space="preserve">配置主机名解析</w:t>
      </w:r>
      <w:r/>
    </w:p>
    <w:p>
      <w:pPr>
        <w:pStyle w:val="451"/>
        <w:numPr>
          <w:ilvl w:val="0"/>
          <w:numId w:val="6"/>
        </w:numPr>
      </w:pPr>
      <w:r>
        <w:rPr>
          <w:rFonts w:hint="eastAsia"/>
        </w:rPr>
        <w:t xml:space="preserve">设置固定</w:t>
      </w:r>
      <w:r>
        <w:t xml:space="preserve">IP</w:t>
      </w:r>
      <w:r/>
    </w:p>
    <w:p>
      <w:pPr>
        <w:ind w:left="360"/>
      </w:pPr>
      <w:r>
        <w:rPr>
          <w:rFonts w:hint="eastAsia"/>
        </w:rPr>
        <w:t xml:space="preserve">以上配置参</w:t>
      </w:r>
      <w:r>
        <w:rPr>
          <w:rFonts w:hint="eastAsia"/>
        </w:rPr>
        <w:t xml:space="preserve">考系统安装手册</w:t>
      </w:r>
      <w:r/>
    </w:p>
    <w:p>
      <w:pPr>
        <w:pStyle w:val="451"/>
        <w:numPr>
          <w:ilvl w:val="0"/>
          <w:numId w:val="3"/>
        </w:numPr>
      </w:pPr>
      <w:r>
        <w:rPr>
          <w:rFonts w:hint="eastAsia"/>
        </w:rPr>
        <w:t xml:space="preserve">生产环境硬件建议：</w:t>
      </w:r>
      <w:r/>
    </w:p>
    <w:p>
      <w:pPr>
        <w:pStyle w:val="451"/>
        <w:numPr>
          <w:ilvl w:val="0"/>
          <w:numId w:val="4"/>
        </w:numPr>
      </w:pPr>
      <w:r>
        <w:rPr>
          <w:rFonts w:hint="eastAsia"/>
        </w:rPr>
        <w:t xml:space="preserve">节点：至少三台</w:t>
      </w:r>
      <w:r>
        <w:rPr>
          <w:rFonts w:hint="eastAsia"/>
        </w:rPr>
        <w:t xml:space="preserve">，配置相同，内存至少32G。</w:t>
      </w:r>
      <w:r/>
    </w:p>
    <w:p>
      <w:pPr>
        <w:pStyle w:val="451"/>
        <w:numPr>
          <w:ilvl w:val="0"/>
          <w:numId w:val="4"/>
        </w:numPr>
      </w:pPr>
      <w:r>
        <w:rPr>
          <w:rFonts w:hint="eastAsia"/>
        </w:rPr>
        <w:t xml:space="preserve">磁盘：</w:t>
      </w:r>
      <w:r>
        <w:rPr>
          <w:rFonts w:hint="eastAsia"/>
        </w:rPr>
        <w:t xml:space="preserve">系统盘SSD</w:t>
      </w:r>
      <w:r>
        <w:t xml:space="preserve"> </w:t>
      </w:r>
      <w:r>
        <w:rPr>
          <w:rFonts w:hint="eastAsia"/>
        </w:rPr>
        <w:t xml:space="preserve">240G以上或都3</w:t>
      </w:r>
      <w:r>
        <w:t xml:space="preserve">00G SAS ,</w:t>
      </w:r>
      <w:r>
        <w:rPr>
          <w:rFonts w:hint="eastAsia"/>
        </w:rPr>
        <w:t xml:space="preserve">RAID1</w:t>
      </w:r>
      <w:r>
        <w:t xml:space="preserve">,</w:t>
      </w:r>
      <w:r>
        <w:rPr>
          <w:rFonts w:hint="eastAsia"/>
        </w:rPr>
        <w:t xml:space="preserve">每台至少</w:t>
      </w:r>
      <w:r>
        <w:rPr>
          <w:rFonts w:hint="eastAsia"/>
        </w:rPr>
        <w:t xml:space="preserve">两</w:t>
      </w:r>
      <w:r>
        <w:rPr>
          <w:rFonts w:hint="eastAsia"/>
        </w:rPr>
        <w:t xml:space="preserve">个</w:t>
      </w:r>
      <w:r>
        <w:rPr>
          <w:rFonts w:hint="eastAsia"/>
        </w:rPr>
        <w:t xml:space="preserve">SSD</w:t>
      </w:r>
      <w:r>
        <w:rPr>
          <w:rFonts w:hint="eastAsia"/>
        </w:rPr>
        <w:t xml:space="preserve">,用于存储</w:t>
      </w:r>
      <w:r>
        <w:t xml:space="preserve">hdd</w:t>
      </w:r>
      <w:r>
        <w:rPr>
          <w:rFonts w:hint="eastAsia"/>
        </w:rPr>
        <w:t xml:space="preserve">磁盘的元数据和对象存储的索引数据</w:t>
      </w:r>
      <w:r>
        <w:rPr>
          <w:rFonts w:hint="eastAsia"/>
        </w:rPr>
        <w:t xml:space="preserve">，其他若干个HDD磁盘。</w:t>
      </w:r>
      <w:r/>
    </w:p>
    <w:p>
      <w:pPr>
        <w:pStyle w:val="451"/>
        <w:numPr>
          <w:ilvl w:val="0"/>
          <w:numId w:val="4"/>
        </w:numPr>
      </w:pPr>
      <w:r>
        <w:rPr>
          <w:rFonts w:hint="eastAsia"/>
        </w:rPr>
        <w:t xml:space="preserve">网络：至少一个千兆网络，生产环境建议万兆网络。</w:t>
      </w:r>
      <w:r/>
    </w:p>
    <w:p>
      <w:pPr>
        <w:pStyle w:val="451"/>
        <w:numPr>
          <w:ilvl w:val="0"/>
          <w:numId w:val="3"/>
        </w:numPr>
      </w:pPr>
      <w:r>
        <w:rPr>
          <w:rFonts w:hint="eastAsia"/>
        </w:rPr>
        <w:t xml:space="preserve">其他说明</w:t>
      </w:r>
      <w:r/>
    </w:p>
    <w:p>
      <w:pPr>
        <w:pStyle w:val="451"/>
        <w:numPr>
          <w:ilvl w:val="0"/>
          <w:numId w:val="11"/>
        </w:numPr>
      </w:pPr>
      <w:r>
        <w:rPr>
          <w:rFonts w:hint="eastAsia"/>
        </w:rPr>
        <w:t xml:space="preserve">对象存储默认端</w:t>
      </w:r>
      <w:r>
        <w:rPr>
          <w:rFonts w:hint="eastAsia"/>
        </w:rPr>
        <w:t xml:space="preserve">口</w:t>
      </w:r>
      <w:r>
        <w:rPr>
          <w:rFonts w:hint="eastAsia"/>
        </w:rPr>
        <w:t xml:space="preserve">8080,</w:t>
      </w:r>
      <w:r/>
    </w:p>
    <w:p>
      <w:pPr>
        <w:pStyle w:val="451"/>
        <w:rPr>
          <w:rFonts w:hint="eastAsia"/>
        </w:rPr>
      </w:pPr>
      <w:r>
        <w:rPr>
          <w:rFonts w:hint="eastAsia"/>
        </w:rPr>
        <w:t xml:space="preserve">对象存储的接口地址：</w:t>
      </w:r>
      <w:r>
        <w:t xml:space="preserve">http://</w:t>
      </w:r>
      <w:r>
        <w:rPr>
          <w:color w:val="FF0000"/>
        </w:rPr>
        <w:t xml:space="preserve">rgw_</w:t>
      </w:r>
      <w:r>
        <w:rPr>
          <w:rFonts w:hint="eastAsia"/>
          <w:color w:val="FF0000"/>
        </w:rPr>
        <w:t xml:space="preserve">ip</w:t>
      </w:r>
      <w:r>
        <w:t xml:space="preserve">:8080</w:t>
      </w:r>
      <w:r/>
    </w:p>
    <w:p>
      <w:pPr>
        <w:pStyle w:val="451"/>
        <w:numPr>
          <w:ilvl w:val="0"/>
          <w:numId w:val="11"/>
        </w:numPr>
      </w:pPr>
      <w:r>
        <w:rPr>
          <w:rFonts w:hint="eastAsia"/>
        </w:rPr>
        <w:t xml:space="preserve">mgr</w:t>
      </w:r>
      <w:r>
        <w:rPr>
          <w:rFonts w:hint="eastAsia"/>
        </w:rPr>
        <w:t xml:space="preserve">端口7000,用户名/密码 ad</w:t>
      </w:r>
      <w:r>
        <w:t xml:space="preserve">min/edoc2</w:t>
      </w:r>
      <w:r/>
    </w:p>
    <w:p>
      <w:pPr>
        <w:pStyle w:val="451"/>
        <w:rPr>
          <w:rFonts w:hint="eastAsia"/>
        </w:rPr>
      </w:pPr>
      <w:r>
        <w:t xml:space="preserve">Ceph_HealthUrl</w:t>
      </w:r>
      <w:r>
        <w:t xml:space="preserve">的配置地址: http://</w:t>
      </w:r>
      <w:r>
        <w:rPr>
          <w:color w:val="FF0000"/>
        </w:rPr>
        <w:t xml:space="preserve">mgr_ip</w:t>
      </w:r>
      <w:r>
        <w:t xml:space="preserve">:7000/api/auth</w:t>
      </w:r>
      <w:r/>
    </w:p>
    <w:p>
      <w:pPr>
        <w:pStyle w:val="451"/>
        <w:numPr>
          <w:ilvl w:val="0"/>
          <w:numId w:val="11"/>
        </w:numPr>
      </w:pPr>
      <w:r>
        <w:t xml:space="preserve">Ceph</w:t>
      </w:r>
      <w:r>
        <w:rPr>
          <w:rFonts w:hint="eastAsia"/>
        </w:rPr>
        <w:t xml:space="preserve">版本为1</w:t>
      </w:r>
      <w:r>
        <w:t xml:space="preserve">3.2.8</w:t>
      </w:r>
      <w:r/>
    </w:p>
    <w:p>
      <w:pPr>
        <w:pStyle w:val="451"/>
        <w:numPr>
          <w:ilvl w:val="0"/>
          <w:numId w:val="11"/>
        </w:numPr>
      </w:pPr>
      <w:r>
        <w:rPr>
          <w:rFonts w:hint="eastAsia"/>
        </w:rPr>
        <w:t xml:space="preserve">创建默认用户</w:t>
      </w:r>
      <w:r/>
    </w:p>
    <w:p>
      <w:pPr>
        <w:pStyle w:val="451"/>
      </w:pPr>
      <w:r>
        <w:t xml:space="preserve">access_key</w:t>
      </w:r>
      <w:r>
        <w:t xml:space="preserve">: W6XCJFJX2ETBB387IK4D </w:t>
      </w:r>
      <w:r/>
    </w:p>
    <w:p>
      <w:pPr>
        <w:pStyle w:val="451"/>
      </w:pPr>
      <w:r>
        <w:t xml:space="preserve">secret_key</w:t>
      </w:r>
      <w:r>
        <w:t xml:space="preserve">=yh8wpPjiQ7wNfbGhKYkFHSNa7OBPHaIWjEQgOPlD</w:t>
      </w:r>
      <w:r/>
    </w:p>
    <w:p>
      <w:pPr>
        <w:pStyle w:val="451"/>
      </w:pPr>
      <w:r>
        <w:rPr>
          <w:rFonts w:hint="eastAsia"/>
        </w:rPr>
        <w:t xml:space="preserve">默认存储桶:</w:t>
      </w:r>
      <w:r>
        <w:t xml:space="preserve"> </w:t>
      </w:r>
      <w:r>
        <w:t xml:space="preserve">eDoc2</w:t>
      </w:r>
      <w:r/>
    </w:p>
    <w:p>
      <w:pPr>
        <w:pStyle w:val="451"/>
        <w:numPr>
          <w:ilvl w:val="0"/>
          <w:numId w:val="3"/>
        </w:numPr>
      </w:pPr>
      <w:r>
        <w:rPr>
          <w:rFonts w:hint="eastAsia"/>
        </w:rPr>
        <w:t xml:space="preserve">磁盘</w:t>
      </w:r>
      <w:r>
        <w:rPr>
          <w:rFonts w:hint="eastAsia"/>
        </w:rPr>
        <w:t xml:space="preserve">查看</w:t>
      </w:r>
      <w:r/>
    </w:p>
    <w:tbl>
      <w:tblPr>
        <w:tblStyle w:val="452"/>
        <w:tblW w:w="0" w:type="auto"/>
        <w:tblInd w:w="360" w:type="dxa"/>
        <w:tblLook w:val="04A0" w:firstRow="1" w:lastRow="0" w:firstColumn="1" w:lastColumn="0" w:noHBand="0" w:noVBand="1"/>
      </w:tblPr>
      <w:tblGrid>
        <w:gridCol w:w="10060"/>
      </w:tblGrid>
      <w:tr>
        <w:trPr/>
        <w:tc>
          <w:tcPr>
            <w:tcW w:w="10420" w:type="dxa"/>
            <w:textDirection w:val="lrTb"/>
            <w:noWrap w:val="false"/>
          </w:tcPr>
          <w:p>
            <w:pPr>
              <w:pStyle w:val="451"/>
              <w:ind w:left="0"/>
            </w:pPr>
            <w:r>
              <w:t xml:space="preserve">#</w:t>
            </w:r>
            <w:r>
              <w:t xml:space="preserve">lsblk -d -o </w:t>
            </w:r>
            <w:r>
              <w:t xml:space="preserve">name,rota</w:t>
            </w:r>
            <w:r>
              <w:t xml:space="preserve">,</w:t>
            </w:r>
            <w:r>
              <w:rPr>
                <w:rFonts w:hint="eastAsia"/>
              </w:rPr>
              <w:t xml:space="preserve">si</w:t>
            </w:r>
            <w:r>
              <w:t xml:space="preserve">ze</w:t>
            </w:r>
            <w:r/>
          </w:p>
        </w:tc>
      </w:tr>
    </w:tbl>
    <w:p>
      <w:pPr>
        <w:pStyle w:val="451"/>
        <w:ind w:left="360"/>
      </w:pPr>
      <w:r>
        <w:rPr>
          <w:rFonts w:hint="eastAsia"/>
        </w:rPr>
        <w:t xml:space="preserve">ROTA字段:</w:t>
      </w:r>
      <w:r>
        <w:t xml:space="preserve"> </w:t>
      </w:r>
      <w:r>
        <w:rPr>
          <w:rFonts w:hint="eastAsia"/>
        </w:rPr>
        <w:t xml:space="preserve">0表示是SSD,1表示为HDD磁盘</w:t>
      </w:r>
      <w:r/>
    </w:p>
    <w:tbl>
      <w:tblPr>
        <w:tblStyle w:val="452"/>
        <w:tblW w:w="0" w:type="auto"/>
        <w:tblInd w:w="360" w:type="dxa"/>
        <w:tblLook w:val="04A0" w:firstRow="1" w:lastRow="0" w:firstColumn="1" w:lastColumn="0" w:noHBand="0" w:noVBand="1"/>
      </w:tblPr>
      <w:tblGrid>
        <w:gridCol w:w="10060"/>
      </w:tblGrid>
      <w:tr>
        <w:trPr/>
        <w:tc>
          <w:tcPr>
            <w:tcW w:w="10420" w:type="dxa"/>
            <w:textDirection w:val="lrTb"/>
            <w:noWrap w:val="false"/>
          </w:tcPr>
          <w:p>
            <w:pPr>
              <w:pStyle w:val="451"/>
              <w:ind w:left="0"/>
            </w:pPr>
            <w:r>
              <w:rPr>
                <w:rFonts w:hint="eastAsia"/>
              </w:rPr>
              <w:t xml:space="preserve">#</w:t>
            </w:r>
            <w:r>
              <w:t xml:space="preserve"> </w:t>
            </w:r>
            <w:r>
              <w:t xml:space="preserve">echo 0 &gt; /sys/block/</w:t>
            </w:r>
            <w:r>
              <w:rPr>
                <w:color w:val="FF0000"/>
              </w:rPr>
              <w:t xml:space="preserve">{</w:t>
            </w:r>
            <w:r>
              <w:rPr>
                <w:color w:val="FF0000"/>
              </w:rPr>
              <w:t xml:space="preserve">sdb</w:t>
            </w:r>
            <w:r>
              <w:rPr>
                <w:color w:val="FF0000"/>
              </w:rPr>
              <w:t xml:space="preserve">}</w:t>
            </w:r>
            <w:r>
              <w:t xml:space="preserve">/queue/rotational</w:t>
            </w:r>
            <w:r/>
          </w:p>
        </w:tc>
      </w:tr>
    </w:tbl>
    <w:p>
      <w:pPr>
        <w:pStyle w:val="451"/>
        <w:ind w:left="360"/>
      </w:pPr>
      <w:r>
        <w:rPr>
          <w:rFonts w:hint="eastAsia"/>
        </w:rPr>
        <w:t xml:space="preserve">注:</w:t>
      </w:r>
      <w:r>
        <w:t xml:space="preserve"> </w:t>
      </w:r>
      <w:r>
        <w:rPr>
          <w:rFonts w:hint="eastAsia"/>
        </w:rPr>
        <w:t xml:space="preserve">把一个磁盘强制设为</w:t>
      </w:r>
      <w:r>
        <w:rPr>
          <w:rFonts w:hint="eastAsia"/>
        </w:rPr>
        <w:t xml:space="preserve">s</w:t>
      </w:r>
      <w:r>
        <w:t xml:space="preserve">sd</w:t>
      </w:r>
      <w:r>
        <w:t xml:space="preserve">,</w:t>
      </w:r>
      <w:r>
        <w:rPr>
          <w:rFonts w:hint="eastAsia"/>
        </w:rPr>
        <w:t xml:space="preserve">替换命令中标红的参数</w:t>
      </w:r>
      <w:r/>
    </w:p>
    <w:p>
      <w:pPr>
        <w:pStyle w:val="411"/>
      </w:pPr>
      <w:r/>
      <w:bookmarkStart w:id="6" w:name="_Toc48825598"/>
      <w:r>
        <w:t xml:space="preserve">ceph</w:t>
      </w:r>
      <w:r>
        <w:rPr>
          <w:rFonts w:hint="eastAsia"/>
        </w:rPr>
        <w:t xml:space="preserve">安装</w:t>
      </w:r>
      <w:bookmarkEnd w:id="6"/>
      <w:r/>
      <w:r/>
    </w:p>
    <w:p>
      <w:pPr>
        <w:pStyle w:val="412"/>
      </w:pPr>
      <w:r/>
      <w:bookmarkStart w:id="7" w:name="_Toc48825599"/>
      <w:r>
        <w:rPr>
          <w:rFonts w:hint="eastAsia"/>
        </w:rPr>
        <w:t xml:space="preserve">下载安装脚本</w:t>
      </w:r>
      <w:bookmarkEnd w:id="7"/>
      <w:r/>
      <w:r/>
    </w:p>
    <w:p>
      <w:r>
        <w:t xml:space="preserve"> </w:t>
      </w:r>
      <w:r>
        <w:t xml:space="preserve">[root@node1 </w:t>
      </w:r>
      <w:r>
        <w:t xml:space="preserve">~]</w:t>
      </w:r>
      <w:r>
        <w:t xml:space="preserve">#</w:t>
      </w:r>
      <w:r>
        <w:t xml:space="preserve"> curl </w:t>
      </w:r>
      <w:r>
        <w:t xml:space="preserve">http://download.edoc2.com:5999/ceph/</w:t>
      </w:r>
      <w:r>
        <w:t xml:space="preserve">ceph_install_13.2.8.tar.gz</w:t>
      </w:r>
      <w:r>
        <w:t xml:space="preserve"> </w:t>
      </w:r>
      <w:r>
        <w:t xml:space="preserve"> -o </w:t>
      </w:r>
      <w:r>
        <w:t xml:space="preserve">ceph_install_13.2.8.tar.gz</w:t>
      </w:r>
      <w:r/>
    </w:p>
    <w:p>
      <w:pPr>
        <w:pStyle w:val="413"/>
      </w:pPr>
      <w:r/>
      <w:bookmarkStart w:id="8" w:name="_Toc48825600"/>
      <w:r>
        <w:rPr>
          <w:rFonts w:hint="eastAsia"/>
        </w:rPr>
        <w:t xml:space="preserve">解压安装文件</w:t>
      </w:r>
      <w:bookmarkEnd w:id="8"/>
      <w:r/>
      <w:r/>
    </w:p>
    <w:tbl>
      <w:tblPr>
        <w:tblStyle w:val="452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420"/>
      </w:tblGrid>
      <w:tr>
        <w:trPr/>
        <w:tc>
          <w:tcPr>
            <w:shd w:val="clear" w:color="auto" w:fill="BFBFBF" w:themeFill="background1" w:themeFillShade="BF"/>
            <w:tcW w:w="10420" w:type="dxa"/>
            <w:textDirection w:val="lrTb"/>
            <w:noWrap w:val="false"/>
          </w:tcPr>
          <w:p>
            <w:r>
              <w:t xml:space="preserve">[root@node1 </w:t>
            </w:r>
            <w:r>
              <w:t xml:space="preserve">~]</w:t>
            </w:r>
            <w:r>
              <w:rPr>
                <w:rFonts w:hint="eastAsia"/>
              </w:rPr>
              <w:t xml:space="preserve">#</w:t>
            </w:r>
            <w:r>
              <w:t xml:space="preserve"> tar -</w:t>
            </w:r>
            <w:r>
              <w:t xml:space="preserve">zxvf</w:t>
            </w:r>
            <w:r>
              <w:t xml:space="preserve"> </w:t>
            </w:r>
            <w:r>
              <w:t xml:space="preserve">ceph_install_13.2.8.tar.gz</w:t>
            </w:r>
            <w:r/>
          </w:p>
          <w:p>
            <w:r>
              <w:t xml:space="preserve">[root@node1 </w:t>
            </w:r>
            <w:r>
              <w:t xml:space="preserve">~]</w:t>
            </w:r>
            <w:r>
              <w:rPr>
                <w:rFonts w:hint="eastAsia"/>
              </w:rPr>
              <w:t xml:space="preserve">#</w:t>
            </w:r>
            <w:r>
              <w:t xml:space="preserve"> cd </w:t>
            </w:r>
            <w:r>
              <w:t xml:space="preserve">ceph_install_13.2.8</w:t>
            </w:r>
            <w:r/>
          </w:p>
        </w:tc>
      </w:tr>
    </w:tbl>
    <w:p>
      <w:r/>
      <w:r/>
    </w:p>
    <w:p>
      <w:pPr>
        <w:pStyle w:val="412"/>
      </w:pPr>
      <w:r/>
      <w:bookmarkStart w:id="9" w:name="_Toc48825601"/>
      <w:r>
        <w:rPr>
          <w:rFonts w:hint="eastAsia"/>
        </w:rPr>
        <w:t xml:space="preserve">编辑安装配置文件</w:t>
      </w:r>
      <w:bookmarkEnd w:id="9"/>
      <w:r/>
      <w:r/>
    </w:p>
    <w:p>
      <w:pPr>
        <w:jc w:val="left"/>
      </w:pPr>
      <w:r>
        <w:t xml:space="preserve">Ceph</w:t>
      </w:r>
      <w:r>
        <w:rPr>
          <w:rFonts w:hint="eastAsia"/>
        </w:rPr>
        <w:t xml:space="preserve">的安装配置文件有以下三个：</w:t>
      </w:r>
      <w:r>
        <w:t xml:space="preserve"> </w:t>
      </w:r>
      <w:r>
        <w:t xml:space="preserve">ceph_install.conf</w:t>
      </w:r>
      <w:r>
        <w:rPr>
          <w:rFonts w:hint="eastAsia"/>
        </w:rPr>
        <w:t xml:space="preserve">，</w:t>
      </w:r>
      <w:bookmarkStart w:id="10" w:name="_Hlk48825374"/>
      <w:r>
        <w:t xml:space="preserve">ceph-ansible-3.2.35</w:t>
      </w:r>
      <w:bookmarkEnd w:id="10"/>
      <w:r>
        <w:t xml:space="preserve">/</w:t>
      </w:r>
      <w:r>
        <w:t xml:space="preserve"> host-inventory</w:t>
      </w:r>
      <w:r>
        <w:rPr>
          <w:rFonts w:hint="eastAsia"/>
        </w:rPr>
        <w:t xml:space="preserve">，</w:t>
      </w:r>
      <w:r>
        <w:t xml:space="preserve">ceph-ansible-3.2.35</w:t>
      </w:r>
      <w:r>
        <w:t xml:space="preserve">/</w:t>
      </w:r>
      <w:r>
        <w:t xml:space="preserve">group_vars</w:t>
      </w:r>
      <w:r>
        <w:t xml:space="preserve">/</w:t>
      </w:r>
      <w:r>
        <w:t xml:space="preserve">all.yml</w:t>
      </w:r>
      <w:r/>
    </w:p>
    <w:p>
      <w:pPr>
        <w:pStyle w:val="413"/>
      </w:pPr>
      <w:r/>
      <w:bookmarkStart w:id="11" w:name="_Toc48825602"/>
      <w:r>
        <w:rPr>
          <w:rFonts w:hint="eastAsia"/>
        </w:rPr>
        <w:t xml:space="preserve">编辑</w:t>
      </w:r>
      <w:r>
        <w:rPr>
          <w:rFonts w:hint="eastAsia"/>
        </w:rPr>
        <w:t xml:space="preserve">c</w:t>
      </w:r>
      <w:r>
        <w:t xml:space="preserve">eph-install.conf</w:t>
      </w:r>
      <w:bookmarkEnd w:id="11"/>
      <w:r/>
      <w:r/>
    </w:p>
    <w:tbl>
      <w:tblPr>
        <w:tblStyle w:val="452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420"/>
      </w:tblGrid>
      <w:tr>
        <w:trPr/>
        <w:tc>
          <w:tcPr>
            <w:shd w:val="clear" w:color="auto" w:fill="BFBFBF" w:themeFill="background1" w:themeFillShade="BF"/>
            <w:tcW w:w="10420" w:type="dxa"/>
            <w:textDirection w:val="lrTb"/>
            <w:noWrap w:val="false"/>
          </w:tcPr>
          <w:p>
            <w:r>
              <w:t xml:space="preserve">[root@node1 </w:t>
            </w:r>
            <w:r>
              <w:t xml:space="preserve">~]</w:t>
            </w:r>
            <w:r>
              <w:rPr>
                <w:rFonts w:hint="eastAsia"/>
              </w:rPr>
              <w:t xml:space="preserve">#</w:t>
            </w:r>
            <w:r>
              <w:t xml:space="preserve"> vi </w:t>
            </w:r>
            <w:r>
              <w:t xml:space="preserve">ceph-install.conf</w:t>
            </w:r>
            <w:r/>
          </w:p>
          <w:p>
            <w:r>
              <w:t xml:space="preserve">HOST=</w:t>
            </w:r>
            <w:r/>
          </w:p>
          <w:p>
            <w:r>
              <w:rPr>
                <w:rFonts w:hint="eastAsia"/>
              </w:rPr>
              <w:t xml:space="preserve">#</w:t>
            </w:r>
            <w:r>
              <w:rPr>
                <w:rFonts w:hint="eastAsia"/>
              </w:rPr>
              <w:t xml:space="preserve">填写要安装</w:t>
            </w:r>
            <w:r>
              <w:rPr>
                <w:rFonts w:hint="eastAsia"/>
              </w:rPr>
              <w:t xml:space="preserve">c</w:t>
            </w:r>
            <w:r>
              <w:t xml:space="preserve">eph</w:t>
            </w:r>
            <w:r>
              <w:rPr>
                <w:rFonts w:hint="eastAsia"/>
              </w:rPr>
              <w:t xml:space="preserve">的主机</w:t>
            </w:r>
            <w:r>
              <w:t xml:space="preserve">IP，有多个主机时用逗号分</w:t>
            </w:r>
            <w:r>
              <w:rPr>
                <w:rFonts w:hint="eastAsia"/>
              </w:rPr>
              <w:t xml:space="preserve">䣓开，如：</w:t>
            </w:r>
            <w:r>
              <w:t xml:space="preserve">192.168.251.132,192.168.251.133</w:t>
            </w:r>
            <w:r/>
          </w:p>
          <w:p>
            <w:r>
              <w:t xml:space="preserve">PASSWORD=</w:t>
            </w:r>
            <w:r/>
          </w:p>
          <w:p>
            <w:r>
              <w:rPr>
                <w:rFonts w:hint="eastAsia"/>
              </w:rPr>
              <w:t xml:space="preserve">#</w:t>
            </w:r>
            <w:r>
              <w:rPr>
                <w:rFonts w:hint="eastAsia"/>
                <w:color w:val="FF0000"/>
              </w:rPr>
              <w:t xml:space="preserve">要保</w:t>
            </w:r>
            <w:r>
              <w:rPr>
                <w:rFonts w:hint="eastAsia"/>
                <w:color w:val="FF0000"/>
              </w:rPr>
              <w:t xml:space="preserve">证</w:t>
            </w:r>
            <w:r>
              <w:rPr>
                <w:rFonts w:hint="eastAsia"/>
                <w:color w:val="FF0000"/>
              </w:rPr>
              <w:t xml:space="preserve">三台主机密码相同</w:t>
            </w:r>
            <w:r/>
          </w:p>
        </w:tc>
      </w:tr>
    </w:tbl>
    <w:p>
      <w:pPr>
        <w:pStyle w:val="413"/>
      </w:pPr>
      <w:r/>
      <w:bookmarkStart w:id="12" w:name="_Toc48825603"/>
      <w:r>
        <w:rPr>
          <w:rFonts w:hint="eastAsia"/>
        </w:rPr>
        <w:t xml:space="preserve">编辑</w:t>
      </w:r>
      <w:r>
        <w:t xml:space="preserve">ceph</w:t>
      </w:r>
      <w:r>
        <w:t xml:space="preserve">-ansible/</w:t>
      </w:r>
      <w:r>
        <w:t xml:space="preserve">host-inventory</w:t>
      </w:r>
      <w:bookmarkEnd w:id="12"/>
      <w:r/>
      <w:r/>
    </w:p>
    <w:p>
      <w:r>
        <w:rPr>
          <w:rFonts w:hint="eastAsia"/>
        </w:rPr>
        <w:t xml:space="preserve">以下配置以有</w:t>
      </w:r>
      <w:r>
        <w:t xml:space="preserve">IP1,IP2,IP3</w:t>
      </w:r>
      <w:r>
        <w:rPr>
          <w:rFonts w:hint="eastAsia"/>
        </w:rPr>
        <w:t xml:space="preserve">三台</w:t>
      </w:r>
      <w:r>
        <w:t xml:space="preserve">ceph</w:t>
      </w:r>
      <w:r>
        <w:rPr>
          <w:rFonts w:hint="eastAsia"/>
        </w:rPr>
        <w:t xml:space="preserve">节点配置为例，分别在三台节点上安装</w:t>
      </w:r>
      <w:r>
        <w:rPr>
          <w:rFonts w:hint="eastAsia"/>
        </w:rPr>
        <w:t xml:space="preserve">m</w:t>
      </w:r>
      <w:r>
        <w:t xml:space="preserve">on,mgr,mds,rgw,osd</w:t>
      </w:r>
      <w:r>
        <w:rPr>
          <w:rFonts w:hint="eastAsia"/>
        </w:rPr>
        <w:t xml:space="preserve">服务，在不使用对象存储的环境，不用安装</w:t>
      </w:r>
      <w:r>
        <w:rPr>
          <w:rFonts w:hint="eastAsia"/>
        </w:rPr>
        <w:t xml:space="preserve">r</w:t>
      </w:r>
      <w:r>
        <w:t xml:space="preserve">gw</w:t>
      </w:r>
      <w:r>
        <w:rPr>
          <w:rFonts w:hint="eastAsia"/>
        </w:rPr>
        <w:t xml:space="preserve">的服务。</w:t>
      </w:r>
      <w:r/>
    </w:p>
    <w:tbl>
      <w:tblPr>
        <w:tblStyle w:val="452"/>
        <w:tblW w:w="10598" w:type="dxa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598"/>
      </w:tblGrid>
      <w:tr>
        <w:trPr/>
        <w:tc>
          <w:tcPr>
            <w:shd w:val="clear" w:color="auto" w:fill="BFBFBF" w:themeFill="background1" w:themeFillShade="BF"/>
            <w:tcW w:w="10598" w:type="dxa"/>
            <w:textDirection w:val="lrTb"/>
            <w:noWrap w:val="false"/>
          </w:tcPr>
          <w:p>
            <w:r>
              <w:t xml:space="preserve">[root@node1 </w:t>
            </w:r>
            <w:r>
              <w:t xml:space="preserve">~]</w:t>
            </w:r>
            <w:r>
              <w:rPr>
                <w:rFonts w:hint="eastAsia"/>
              </w:rPr>
              <w:t xml:space="preserve">#</w:t>
            </w:r>
            <w:r>
              <w:t xml:space="preserve"> </w:t>
            </w:r>
            <w:r>
              <w:rPr>
                <w:rFonts w:hint="eastAsia"/>
              </w:rPr>
              <w:t xml:space="preserve">v</w:t>
            </w:r>
            <w:r>
              <w:t xml:space="preserve">i </w:t>
            </w:r>
            <w:r>
              <w:t xml:space="preserve">ceph-ansible-3.2.35</w:t>
            </w:r>
            <w:r>
              <w:t xml:space="preserve">/</w:t>
            </w:r>
            <w:r>
              <w:t xml:space="preserve">host-inventory</w:t>
            </w:r>
            <w:r/>
          </w:p>
          <w:p>
            <w:r>
              <w:t xml:space="preserve">[mons]</w:t>
            </w:r>
            <w:r/>
          </w:p>
          <w:p>
            <w:r>
              <w:t xml:space="preserve">#IP1</w:t>
            </w:r>
            <w:r/>
          </w:p>
          <w:p>
            <w:r>
              <w:t xml:space="preserve">#</w:t>
            </w:r>
            <w:r>
              <w:rPr>
                <w:color w:val="FF0000"/>
              </w:rPr>
              <w:t xml:space="preserve">192.168.251.154</w:t>
            </w:r>
            <w:r>
              <w:t xml:space="preserve"> </w:t>
            </w:r>
            <w:r>
              <w:t xml:space="preserve">monitor_address</w:t>
            </w:r>
            <w:r>
              <w:t xml:space="preserve">=</w:t>
            </w:r>
            <w:r>
              <w:rPr>
                <w:color w:val="FF0000"/>
              </w:rPr>
              <w:t xml:space="preserve">192.168.251.154</w:t>
            </w:r>
            <w:r/>
          </w:p>
          <w:p>
            <w:r>
              <w:rPr>
                <w:rFonts w:hint="eastAsia"/>
              </w:rPr>
              <w:t xml:space="preserve">#按照这个格式配置,集群环境配置三个IP</w:t>
            </w:r>
            <w:r/>
          </w:p>
          <w:p>
            <w:r>
              <w:t xml:space="preserve">[</w:t>
            </w:r>
            <w:r>
              <w:t xml:space="preserve">mgrs</w:t>
            </w:r>
            <w:r>
              <w:t xml:space="preserve">]</w:t>
            </w:r>
            <w:r/>
          </w:p>
          <w:p>
            <w:r>
              <w:t xml:space="preserve">#IP1</w:t>
            </w:r>
            <w:r/>
          </w:p>
          <w:p>
            <w:pPr>
              <w:rPr>
                <w:color w:val="FF0000"/>
              </w:rPr>
            </w:pPr>
            <w:r>
              <w:t xml:space="preserve">#</w:t>
            </w:r>
            <w:r>
              <w:rPr>
                <w:color w:val="FF0000"/>
              </w:rPr>
              <w:t xml:space="preserve">192.168.251.154 </w:t>
            </w:r>
            <w:r/>
          </w:p>
          <w:p>
            <w:r>
              <w:rPr>
                <w:rFonts w:hint="eastAsia"/>
              </w:rPr>
              <w:t xml:space="preserve">#配置两个节点</w:t>
            </w:r>
            <w:r/>
          </w:p>
          <w:p>
            <w:r>
              <w:t xml:space="preserve">[</w:t>
            </w:r>
            <w:r>
              <w:t xml:space="preserve">mdss</w:t>
            </w:r>
            <w:r>
              <w:t xml:space="preserve">]</w:t>
            </w:r>
            <w:r/>
          </w:p>
          <w:p>
            <w:r>
              <w:t xml:space="preserve">#IP1</w:t>
            </w:r>
            <w:r/>
          </w:p>
          <w:p>
            <w:r>
              <w:t xml:space="preserve">#</w:t>
            </w:r>
            <w:r>
              <w:rPr>
                <w:color w:val="FF0000"/>
              </w:rPr>
              <w:t xml:space="preserve">192.168.251.154</w:t>
            </w:r>
            <w:r/>
          </w:p>
          <w:p>
            <w:r>
              <w:rPr>
                <w:rFonts w:hint="eastAsia"/>
              </w:rPr>
              <w:t xml:space="preserve">#集群环境配置3个节点</w:t>
            </w:r>
            <w:r/>
          </w:p>
          <w:p>
            <w:r/>
            <w:r/>
          </w:p>
          <w:p>
            <w:r>
              <w:t xml:space="preserve">[</w:t>
            </w:r>
            <w:r>
              <w:t xml:space="preserve">rgws</w:t>
            </w:r>
            <w:r>
              <w:t xml:space="preserve">]</w:t>
            </w:r>
            <w:r/>
          </w:p>
          <w:p>
            <w:r>
              <w:t xml:space="preserve">#IP1</w:t>
            </w:r>
            <w:r/>
          </w:p>
          <w:p>
            <w:pPr>
              <w:rPr>
                <w:color w:val="FF0000"/>
              </w:rPr>
            </w:pPr>
            <w:r>
              <w:t xml:space="preserve">#</w:t>
            </w:r>
            <w:r>
              <w:rPr>
                <w:color w:val="FF0000"/>
              </w:rPr>
              <w:t xml:space="preserve">192.168.251.154</w:t>
            </w:r>
            <w:r>
              <w:t xml:space="preserve"> </w:t>
            </w:r>
            <w:r>
              <w:t xml:space="preserve">radosgw_address</w:t>
            </w:r>
            <w:r>
              <w:t xml:space="preserve">=</w:t>
            </w:r>
            <w:r>
              <w:rPr>
                <w:color w:val="FF0000"/>
              </w:rPr>
              <w:t xml:space="preserve">192.168.251.154</w:t>
            </w:r>
            <w:r/>
          </w:p>
          <w:p>
            <w:r>
              <w:rPr>
                <w:rFonts w:hint="eastAsia"/>
              </w:rPr>
              <w:t xml:space="preserve">#按照这个格式配置,集群环境配置三个IP</w:t>
            </w:r>
            <w:r/>
          </w:p>
          <w:p>
            <w:r/>
            <w:r/>
          </w:p>
          <w:p>
            <w:r>
              <w:t xml:space="preserve">[</w:t>
            </w:r>
            <w:r>
              <w:t xml:space="preserve">osds</w:t>
            </w:r>
            <w:r>
              <w:t xml:space="preserve">]</w:t>
            </w:r>
            <w:r/>
          </w:p>
          <w:p>
            <w:r>
              <w:t xml:space="preserve">#IP1 devices="[]"</w:t>
            </w:r>
            <w:r/>
          </w:p>
          <w:p>
            <w:r>
              <w:t xml:space="preserve">#</w:t>
            </w:r>
            <w:r>
              <w:rPr>
                <w:color w:val="FF0000"/>
              </w:rPr>
              <w:t xml:space="preserve">192.168.251.154</w:t>
            </w:r>
            <w:r>
              <w:t xml:space="preserve"> devices="['/dev/</w:t>
            </w:r>
            <w:r>
              <w:t xml:space="preserve">sdb</w:t>
            </w:r>
            <w:r>
              <w:t xml:space="preserve">','/dev/</w:t>
            </w:r>
            <w:r>
              <w:t xml:space="preserve">sdc</w:t>
            </w:r>
            <w:r>
              <w:t xml:space="preserve">','/dev/</w:t>
            </w:r>
            <w:r>
              <w:t xml:space="preserve">sdd</w:t>
            </w:r>
            <w:r>
              <w:t xml:space="preserve">','/dev/</w:t>
            </w:r>
            <w:r>
              <w:t xml:space="preserve">sd</w:t>
            </w:r>
            <w:r>
              <w:rPr>
                <w:rFonts w:hint="eastAsia"/>
              </w:rPr>
              <w:t xml:space="preserve">i</w:t>
            </w:r>
            <w:r>
              <w:t xml:space="preserve">']"</w:t>
            </w:r>
            <w:r/>
          </w:p>
          <w:p>
            <w:r>
              <w:rPr>
                <w:rFonts w:hint="eastAsia"/>
              </w:rPr>
              <w:t xml:space="preserve">以上配置说明：假设现在有IP1，IP2，IP3三台</w:t>
            </w:r>
            <w:r>
              <w:rPr>
                <w:rFonts w:hint="eastAsia"/>
              </w:rPr>
              <w:t xml:space="preserve">c</w:t>
            </w:r>
            <w:r>
              <w:t xml:space="preserve">eph</w:t>
            </w:r>
            <w:r>
              <w:rPr>
                <w:rFonts w:hint="eastAsia"/>
              </w:rPr>
              <w:t xml:space="preserve">节点，</w:t>
            </w:r>
            <w:r>
              <w:rPr>
                <w:rFonts w:hint="eastAsia"/>
                <w:color w:val="FF0000"/>
              </w:rPr>
              <w:t xml:space="preserve">每台服务器有</w:t>
            </w:r>
            <w:r>
              <w:rPr>
                <w:rFonts w:hint="eastAsia"/>
                <w:color w:val="FF0000"/>
              </w:rPr>
              <w:t xml:space="preserve">s</w:t>
            </w:r>
            <w:r>
              <w:rPr>
                <w:color w:val="FF0000"/>
              </w:rPr>
              <w:t xml:space="preserve">db,sdc,sdd</w:t>
            </w:r>
            <w:r>
              <w:rPr>
                <w:rFonts w:hint="eastAsia"/>
                <w:color w:val="FF0000"/>
              </w:rPr>
              <w:t xml:space="preserve">三块</w:t>
            </w:r>
            <w:r>
              <w:rPr>
                <w:color w:val="FF0000"/>
              </w:rPr>
              <w:t xml:space="preserve">hdd</w:t>
            </w:r>
            <w:r>
              <w:rPr>
                <w:rFonts w:hint="eastAsia"/>
                <w:color w:val="FF0000"/>
              </w:rPr>
              <w:t xml:space="preserve">磁盘，一块</w:t>
            </w:r>
            <w:r>
              <w:rPr>
                <w:color w:val="FF0000"/>
              </w:rPr>
              <w:t xml:space="preserve">sdi</w:t>
            </w:r>
            <w:r>
              <w:rPr>
                <w:rFonts w:hint="eastAsia"/>
                <w:color w:val="FF0000"/>
              </w:rPr>
              <w:t xml:space="preserve">的</w:t>
            </w:r>
            <w:r>
              <w:rPr>
                <w:rFonts w:hint="eastAsia"/>
                <w:color w:val="FF0000"/>
              </w:rPr>
              <w:t xml:space="preserve">s</w:t>
            </w:r>
            <w:r>
              <w:rPr>
                <w:color w:val="FF0000"/>
              </w:rPr>
              <w:t xml:space="preserve">sd</w:t>
            </w:r>
            <w:r>
              <w:rPr>
                <w:rFonts w:hint="eastAsia"/>
                <w:color w:val="FF0000"/>
              </w:rPr>
              <w:t xml:space="preserve">磁盘</w:t>
            </w:r>
            <w:r>
              <w:rPr>
                <w:rFonts w:hint="eastAsia"/>
                <w:color w:val="FF0000"/>
              </w:rPr>
              <w:t xml:space="preserve">，</w:t>
            </w:r>
            <w:r>
              <w:rPr>
                <w:rFonts w:hint="eastAsia"/>
                <w:color w:val="FF0000"/>
              </w:rPr>
              <w:t xml:space="preserve">用于</w:t>
            </w:r>
            <w:r>
              <w:rPr>
                <w:rFonts w:hint="eastAsia"/>
                <w:color w:val="FF0000"/>
              </w:rPr>
              <w:t xml:space="preserve">每个</w:t>
            </w:r>
            <w:r>
              <w:rPr>
                <w:color w:val="FF0000"/>
              </w:rPr>
              <w:t xml:space="preserve">osd</w:t>
            </w:r>
            <w:r>
              <w:rPr>
                <w:rFonts w:hint="eastAsia"/>
                <w:color w:val="FF0000"/>
              </w:rPr>
              <w:t xml:space="preserve">元数据存储</w:t>
            </w:r>
            <w:r>
              <w:rPr>
                <w:rFonts w:hint="eastAsia"/>
                <w:color w:val="FF0000"/>
              </w:rPr>
              <w:t xml:space="preserve">,如果有多块SSD只填写需要写日志的那块SSD即可</w:t>
            </w:r>
            <w:r>
              <w:rPr>
                <w:rFonts w:hint="eastAsia"/>
              </w:rPr>
              <w:t xml:space="preserve">。</w:t>
            </w:r>
            <w:r/>
          </w:p>
        </w:tc>
      </w:tr>
    </w:tbl>
    <w:p>
      <w:pPr>
        <w:rPr>
          <w:color w:val="FF0000"/>
        </w:rPr>
      </w:pPr>
      <w:r>
        <w:rPr>
          <w:rFonts w:hint="eastAsia"/>
          <w:color w:val="FF0000"/>
        </w:rPr>
        <w:t xml:space="preserve">使用实际IP替换</w:t>
      </w:r>
      <w:r>
        <w:rPr>
          <w:rFonts w:hint="eastAsia"/>
          <w:color w:val="FF0000"/>
        </w:rPr>
        <w:t xml:space="preserve">，</w:t>
      </w:r>
      <w:r>
        <w:rPr>
          <w:color w:val="000000" w:themeColor="text1"/>
        </w:rPr>
        <w:t xml:space="preserve">mons</w:t>
      </w:r>
      <w:r>
        <w:rPr>
          <w:rFonts w:hint="eastAsia"/>
          <w:color w:val="000000" w:themeColor="text1"/>
        </w:rPr>
        <w:t xml:space="preserve">，</w:t>
      </w:r>
      <w:r>
        <w:rPr>
          <w:color w:val="000000" w:themeColor="text1"/>
        </w:rPr>
        <w:t xml:space="preserve">mgrs</w:t>
      </w:r>
      <w:r>
        <w:rPr>
          <w:rFonts w:hint="eastAsia"/>
          <w:color w:val="000000" w:themeColor="text1"/>
        </w:rPr>
        <w:t xml:space="preserve">，</w:t>
      </w:r>
      <w:r>
        <w:rPr>
          <w:color w:val="000000" w:themeColor="text1"/>
        </w:rPr>
        <w:t xml:space="preserve">mdss</w:t>
      </w:r>
      <w:r>
        <w:rPr>
          <w:rFonts w:hint="eastAsia"/>
          <w:color w:val="000000" w:themeColor="text1"/>
        </w:rPr>
        <w:t xml:space="preserve">，</w:t>
      </w:r>
      <w:r>
        <w:rPr>
          <w:color w:val="000000" w:themeColor="text1"/>
        </w:rPr>
        <w:t xml:space="preserve">rgws</w:t>
      </w:r>
      <w:r>
        <w:rPr>
          <w:rFonts w:hint="eastAsia"/>
          <w:color w:val="000000" w:themeColor="text1"/>
        </w:rPr>
        <w:t xml:space="preserve">建议不超过三个节点，</w:t>
      </w:r>
      <w:r>
        <w:rPr>
          <w:color w:val="000000" w:themeColor="text1"/>
        </w:rPr>
        <w:t xml:space="preserve">osds</w:t>
      </w:r>
      <w:r>
        <w:rPr>
          <w:rFonts w:hint="eastAsia"/>
          <w:color w:val="000000" w:themeColor="text1"/>
        </w:rPr>
        <w:t xml:space="preserve">下面可以配置多个，主要用于数据存储。</w:t>
      </w:r>
      <w:r>
        <w:rPr>
          <w:rFonts w:hint="eastAsia"/>
          <w:color w:val="000000" w:themeColor="text1"/>
        </w:rPr>
        <w:t xml:space="preserve">如果</w:t>
      </w:r>
      <w:r>
        <w:rPr>
          <w:rFonts w:hint="eastAsia"/>
          <w:color w:val="000000" w:themeColor="text1"/>
        </w:rPr>
        <w:t xml:space="preserve">不使用对象存储，不用配置</w:t>
      </w:r>
      <w:r>
        <w:rPr>
          <w:color w:val="000000" w:themeColor="text1"/>
        </w:rPr>
        <w:t xml:space="preserve">rgws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 xml:space="preserve">的</w:t>
      </w:r>
      <w:r>
        <w:rPr>
          <w:color w:val="000000" w:themeColor="text1"/>
        </w:rPr>
        <w:t xml:space="preserve">IP</w:t>
      </w:r>
      <w:r/>
    </w:p>
    <w:p>
      <w:pPr>
        <w:pStyle w:val="413"/>
      </w:pPr>
      <w:r/>
      <w:bookmarkStart w:id="13" w:name="_Toc48825604"/>
      <w:r>
        <w:t xml:space="preserve">编辑</w:t>
      </w:r>
      <w:r>
        <w:t xml:space="preserve">ceph-ansible-3.2.35</w:t>
      </w:r>
      <w:r>
        <w:t xml:space="preserve">/</w:t>
      </w:r>
      <w:r>
        <w:t xml:space="preserve">group_vars</w:t>
      </w:r>
      <w:r>
        <w:t xml:space="preserve">/</w:t>
      </w:r>
      <w:r>
        <w:t xml:space="preserve">all.yml</w:t>
      </w:r>
      <w:bookmarkEnd w:id="13"/>
      <w:r/>
      <w:r/>
    </w:p>
    <w:p>
      <w:pPr>
        <w:rPr>
          <w:color w:val="FF0000"/>
        </w:rPr>
      </w:pPr>
      <w:r>
        <w:rPr>
          <w:rFonts w:hint="eastAsia"/>
        </w:rPr>
        <w:t xml:space="preserve">注意：配置文件中默认为1副本，生产环境建议设置为3副本，</w:t>
      </w:r>
      <w:r>
        <w:rPr>
          <w:rFonts w:hint="eastAsia"/>
          <w:color w:val="FF0000"/>
        </w:rPr>
        <w:t xml:space="preserve">即以下</w:t>
      </w:r>
      <w:r>
        <w:rPr>
          <w:rFonts w:hint="eastAsia"/>
          <w:color w:val="FF0000"/>
        </w:rPr>
        <w:t xml:space="preserve">配置文件中：</w:t>
      </w:r>
      <w:r/>
    </w:p>
    <w:p>
      <w:pPr>
        <w:rPr>
          <w:rFonts w:hint="eastAsia"/>
          <w:color w:val="FF0000"/>
        </w:rPr>
      </w:pPr>
      <w:r>
        <w:rPr>
          <w:color w:val="FF0000"/>
        </w:rPr>
        <w:t xml:space="preserve">size: "1"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 xml:space="preserve">更改为</w:t>
      </w:r>
      <w:r>
        <w:rPr>
          <w:color w:val="FF0000"/>
        </w:rPr>
        <w:t xml:space="preserve">size: "</w:t>
      </w:r>
      <w:r>
        <w:rPr>
          <w:rFonts w:hint="eastAsia"/>
          <w:color w:val="FF0000"/>
        </w:rPr>
        <w:t xml:space="preserve">3</w:t>
      </w:r>
      <w:r>
        <w:rPr>
          <w:color w:val="FF0000"/>
        </w:rPr>
        <w:t xml:space="preserve">"</w:t>
      </w:r>
      <w:r/>
    </w:p>
    <w:tbl>
      <w:tblPr>
        <w:tblStyle w:val="452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420"/>
      </w:tblGrid>
      <w:tr>
        <w:trPr/>
        <w:tc>
          <w:tcPr>
            <w:shd w:val="clear" w:color="auto" w:fill="BFBFBF" w:themeFill="background1" w:themeFillShade="BF"/>
            <w:tcW w:w="10420" w:type="dxa"/>
            <w:textDirection w:val="lrTb"/>
            <w:noWrap w:val="false"/>
          </w:tcPr>
          <w:p>
            <w:r>
              <w:t xml:space="preserve">---</w:t>
            </w:r>
            <w:r/>
          </w:p>
          <w:p>
            <w:r>
              <w:t xml:space="preserve">dummy:</w:t>
            </w:r>
            <w:r/>
          </w:p>
          <w:p>
            <w:r>
              <w:t xml:space="preserve">ceph_origin</w:t>
            </w:r>
            <w:r>
              <w:t xml:space="preserve">: distro</w:t>
            </w:r>
            <w:r/>
          </w:p>
          <w:p>
            <w:r>
              <w:t xml:space="preserve">ceph_stable_release</w:t>
            </w:r>
            <w:r>
              <w:t xml:space="preserve">: mimic</w:t>
            </w:r>
            <w:r/>
          </w:p>
          <w:p>
            <w:r>
              <w:t xml:space="preserve">configure_firewall</w:t>
            </w:r>
            <w:r>
              <w:t xml:space="preserve">: false</w:t>
            </w:r>
            <w:r/>
          </w:p>
          <w:p>
            <w:r>
              <w:t xml:space="preserve">ntp_service_enabled</w:t>
            </w:r>
            <w:r>
              <w:t xml:space="preserve">: false</w:t>
            </w:r>
            <w:r/>
          </w:p>
          <w:p>
            <w:r>
              <w:t xml:space="preserve">fsid</w:t>
            </w:r>
            <w:r>
              <w:t xml:space="preserve">: </w:t>
            </w:r>
            <w:r>
              <w:rPr>
                <w:color w:val="FF0000"/>
              </w:rPr>
              <w:t xml:space="preserve">78bcda49-b1c8-440f-8138-8440b44800a9</w:t>
            </w:r>
            <w:r/>
          </w:p>
          <w:p>
            <w:r>
              <w:rPr>
                <w:rFonts w:hint="eastAsia"/>
              </w:rPr>
              <w:t xml:space="preserve">#</w:t>
            </w:r>
            <w:r>
              <w:t xml:space="preserve"> </w:t>
            </w:r>
            <w:r>
              <w:rPr>
                <w:rFonts w:hint="eastAsia"/>
              </w:rPr>
              <w:t xml:space="preserve">使用</w:t>
            </w:r>
            <w:r>
              <w:rPr>
                <w:rFonts w:hint="eastAsia"/>
              </w:rPr>
              <w:t xml:space="preserve">u</w:t>
            </w:r>
            <w:r>
              <w:t xml:space="preserve">uidgen</w:t>
            </w:r>
            <w:r>
              <w:rPr>
                <w:rFonts w:hint="eastAsia"/>
              </w:rPr>
              <w:t xml:space="preserve">生成一个集群I</w:t>
            </w:r>
            <w:r>
              <w:t xml:space="preserve">D </w:t>
            </w:r>
            <w:r/>
          </w:p>
          <w:p>
            <w:r>
              <w:t xml:space="preserve">generate_fsid</w:t>
            </w:r>
            <w:r>
              <w:t xml:space="preserve">: false</w:t>
            </w:r>
            <w:r/>
          </w:p>
          <w:p>
            <w:r>
              <w:t xml:space="preserve">fetch_directory</w:t>
            </w:r>
            <w:r>
              <w:t xml:space="preserve">: fetch/</w:t>
            </w:r>
            <w:r/>
          </w:p>
          <w:p>
            <w:r>
              <w:t xml:space="preserve">cephx</w:t>
            </w:r>
            <w:r>
              <w:t xml:space="preserve">: true</w:t>
            </w:r>
            <w:r/>
          </w:p>
          <w:p>
            <w:r>
              <w:t xml:space="preserve">copy_admin_key</w:t>
            </w:r>
            <w:r>
              <w:t xml:space="preserve">: false</w:t>
            </w:r>
            <w:r/>
          </w:p>
          <w:p>
            <w:r>
              <w:t xml:space="preserve">ip_version</w:t>
            </w:r>
            <w:r>
              <w:t xml:space="preserve">: ipv4</w:t>
            </w:r>
            <w:r/>
          </w:p>
          <w:p>
            <w:r>
              <w:t xml:space="preserve">public_network</w:t>
            </w:r>
            <w:r>
              <w:t xml:space="preserve">: </w:t>
            </w:r>
            <w:r>
              <w:rPr>
                <w:color w:val="FF0000"/>
              </w:rPr>
              <w:t xml:space="preserve">192.168.251.0/24</w:t>
            </w:r>
            <w:r/>
          </w:p>
          <w:p>
            <w:r>
              <w:rPr>
                <w:rFonts w:hint="eastAsia"/>
              </w:rPr>
              <w:t xml:space="preserve">#替换p</w:t>
            </w:r>
            <w:r>
              <w:t xml:space="preserve">ublic</w:t>
            </w:r>
            <w:r>
              <w:rPr>
                <w:rFonts w:hint="eastAsia"/>
              </w:rPr>
              <w:t xml:space="preserve">的网络地址</w:t>
            </w:r>
            <w:r>
              <w:rPr>
                <w:rFonts w:hint="eastAsia"/>
              </w:rPr>
              <w:t xml:space="preserve">,24位掩码,最后一位是0</w:t>
            </w:r>
            <w:r/>
          </w:p>
          <w:p>
            <w:r>
              <w:t xml:space="preserve">osd_objectstore</w:t>
            </w:r>
            <w:r>
              <w:t xml:space="preserve">: </w:t>
            </w:r>
            <w:r>
              <w:t xml:space="preserve">bluestore</w:t>
            </w:r>
            <w:r/>
          </w:p>
          <w:p>
            <w:r>
              <w:t xml:space="preserve">osd_auto_discovery</w:t>
            </w:r>
            <w:r>
              <w:t xml:space="preserve">: false</w:t>
            </w:r>
            <w:r/>
          </w:p>
          <w:p>
            <w:r>
              <w:t xml:space="preserve">osd_memory_target</w:t>
            </w:r>
            <w:r>
              <w:t xml:space="preserve">: 2147483648</w:t>
            </w:r>
            <w:r/>
          </w:p>
          <w:p>
            <w:r>
              <w:t xml:space="preserve">osd_scenario</w:t>
            </w:r>
            <w:r>
              <w:t xml:space="preserve">: </w:t>
            </w:r>
            <w:r>
              <w:t xml:space="preserve">lvm</w:t>
            </w:r>
            <w:r/>
          </w:p>
          <w:p>
            <w:r>
              <w:t xml:space="preserve">os_tuning_params</w:t>
            </w:r>
            <w:r>
              <w:t xml:space="preserve">:</w:t>
            </w:r>
            <w:r/>
          </w:p>
          <w:p>
            <w:r>
              <w:t xml:space="preserve">  - </w:t>
            </w:r>
            <w:r>
              <w:t xml:space="preserve">{ name</w:t>
            </w:r>
            <w:r>
              <w:t xml:space="preserve">: </w:t>
            </w:r>
            <w:r>
              <w:t xml:space="preserve">vm.min_free_kbytes</w:t>
            </w:r>
            <w:r>
              <w:t xml:space="preserve">, value: 1048576 }</w:t>
            </w:r>
            <w:r/>
          </w:p>
          <w:p>
            <w:r>
              <w:t xml:space="preserve">ceph_mgr_modules</w:t>
            </w:r>
            <w:r>
              <w:t xml:space="preserve">: [</w:t>
            </w:r>
            <w:r>
              <w:t xml:space="preserve">dashboard,status</w:t>
            </w:r>
            <w:r>
              <w:t xml:space="preserve">,restful</w:t>
            </w:r>
            <w:r>
              <w:t xml:space="preserve">]</w:t>
            </w:r>
            <w:r/>
          </w:p>
          <w:p>
            <w:r>
              <w:t xml:space="preserve">mds_max_mds</w:t>
            </w:r>
            <w:r>
              <w:t xml:space="preserve">: 1</w:t>
            </w:r>
            <w:r/>
          </w:p>
          <w:p>
            <w:r>
              <w:t xml:space="preserve">cephfs</w:t>
            </w:r>
            <w:r>
              <w:t xml:space="preserve">: </w:t>
            </w:r>
            <w:r>
              <w:t xml:space="preserve">cephfs</w:t>
            </w:r>
            <w:r/>
          </w:p>
          <w:p>
            <w:r>
              <w:t xml:space="preserve">cephfs_data</w:t>
            </w:r>
            <w:r>
              <w:t xml:space="preserve">: </w:t>
            </w:r>
            <w:r>
              <w:t xml:space="preserve">cephfs_data</w:t>
            </w:r>
            <w:r/>
          </w:p>
          <w:p>
            <w:r>
              <w:t xml:space="preserve">cephfs_metadata</w:t>
            </w:r>
            <w:r>
              <w:t xml:space="preserve">: </w:t>
            </w:r>
            <w:r>
              <w:t xml:space="preserve">cephfs_metadata</w:t>
            </w:r>
            <w:r/>
          </w:p>
          <w:p>
            <w:r>
              <w:t xml:space="preserve">cephfs_pools</w:t>
            </w:r>
            <w:r>
              <w:t xml:space="preserve">:</w:t>
            </w:r>
            <w:r/>
          </w:p>
          <w:p>
            <w:r>
              <w:t xml:space="preserve">  - </w:t>
            </w:r>
            <w:r>
              <w:t xml:space="preserve">{ name</w:t>
            </w:r>
            <w:r>
              <w:t xml:space="preserve">: "{{ </w:t>
            </w:r>
            <w:r>
              <w:t xml:space="preserve">cephfs_data</w:t>
            </w:r>
            <w:r>
              <w:t xml:space="preserve"> }}", </w:t>
            </w:r>
            <w:r>
              <w:t xml:space="preserve">pgs</w:t>
            </w:r>
            <w:r>
              <w:t xml:space="preserve">: "64", size: "</w:t>
            </w:r>
            <w:r>
              <w:rPr>
                <w:color w:val="FF0000"/>
              </w:rPr>
              <w:t xml:space="preserve">1</w:t>
            </w:r>
            <w:r>
              <w:t xml:space="preserve">" } </w:t>
            </w:r>
            <w:r/>
          </w:p>
          <w:p>
            <w:r>
              <w:t xml:space="preserve">  - </w:t>
            </w:r>
            <w:r>
              <w:t xml:space="preserve">{ name</w:t>
            </w:r>
            <w:r>
              <w:t xml:space="preserve">: "{{ </w:t>
            </w:r>
            <w:r>
              <w:t xml:space="preserve">cephfs_metadata</w:t>
            </w:r>
            <w:r>
              <w:t xml:space="preserve"> }}", </w:t>
            </w:r>
            <w:r>
              <w:t xml:space="preserve">pgs</w:t>
            </w:r>
            <w:r>
              <w:t xml:space="preserve">: "16", size: "</w:t>
            </w:r>
            <w:r>
              <w:rPr>
                <w:color w:val="FF0000"/>
              </w:rPr>
              <w:t xml:space="preserve">1</w:t>
            </w:r>
            <w:r>
              <w:t xml:space="preserve">" }</w:t>
            </w:r>
            <w:r/>
          </w:p>
          <w:p>
            <w:r>
              <w:t xml:space="preserve">radosgw_num_instances</w:t>
            </w:r>
            <w:r>
              <w:t xml:space="preserve">: 1</w:t>
            </w:r>
            <w:r/>
          </w:p>
          <w:p>
            <w:r>
              <w:t xml:space="preserve">radosgw_civetweb_port</w:t>
            </w:r>
            <w:r>
              <w:t xml:space="preserve">: 8080</w:t>
            </w:r>
            <w:r/>
          </w:p>
          <w:p>
            <w:r>
              <w:t xml:space="preserve">radosgw_civetweb_num_threads</w:t>
            </w:r>
            <w:r>
              <w:t xml:space="preserve">: 500</w:t>
            </w:r>
            <w:r/>
          </w:p>
          <w:p>
            <w:r>
              <w:t xml:space="preserve">rgw_override_bucket_index_max_shards</w:t>
            </w:r>
            <w:r>
              <w:t xml:space="preserve">: 128</w:t>
            </w:r>
            <w:r/>
          </w:p>
          <w:p>
            <w:r>
              <w:rPr>
                <w:color w:val="FF0000"/>
              </w:rPr>
              <w:t xml:space="preserve">rgw_multisite</w:t>
            </w:r>
            <w:r>
              <w:rPr>
                <w:color w:val="FF0000"/>
              </w:rPr>
              <w:t xml:space="preserve">: true      #需要部署multi-site把此项修改为false，安装完成后参考multisite部署手册</w:t>
            </w:r>
            <w:r/>
          </w:p>
          <w:p>
            <w:r>
              <w:t xml:space="preserve">rgw_realm</w:t>
            </w:r>
            <w:r>
              <w:t xml:space="preserve">: </w:t>
            </w:r>
            <w:r>
              <w:t xml:space="preserve">macrowing</w:t>
            </w:r>
            <w:r/>
          </w:p>
          <w:p>
            <w:r>
              <w:t xml:space="preserve">rgw_zonegroup</w:t>
            </w:r>
            <w:r>
              <w:t xml:space="preserve">: edoc2</w:t>
            </w:r>
            <w:r/>
          </w:p>
          <w:p>
            <w:r>
              <w:t xml:space="preserve">rgw_zone</w:t>
            </w:r>
            <w:r>
              <w:t xml:space="preserve">: master</w:t>
            </w:r>
            <w:r/>
          </w:p>
          <w:p>
            <w:r>
              <w:t xml:space="preserve">rgw_zone_user</w:t>
            </w:r>
            <w:r>
              <w:t xml:space="preserve">: admin</w:t>
            </w:r>
            <w:r/>
          </w:p>
          <w:p>
            <w:r>
              <w:t xml:space="preserve">rgw_zonemaster</w:t>
            </w:r>
            <w:r>
              <w:t xml:space="preserve">: true</w:t>
            </w:r>
            <w:r/>
          </w:p>
          <w:p>
            <w:r>
              <w:t xml:space="preserve">rgw_multisite_endpoint_addr</w:t>
            </w:r>
            <w:r>
              <w:t xml:space="preserve">: "</w:t>
            </w:r>
            <w:r>
              <w:t xml:space="preserve">{{ </w:t>
            </w:r>
            <w:r>
              <w:t xml:space="preserve">radosgw</w:t>
            </w:r>
            <w:r>
              <w:t xml:space="preserve">_address</w:t>
            </w:r>
            <w:r>
              <w:t xml:space="preserve"> }}"</w:t>
            </w:r>
            <w:r/>
          </w:p>
          <w:p>
            <w:r>
              <w:t xml:space="preserve">system_access_key</w:t>
            </w:r>
            <w:r>
              <w:t xml:space="preserve">: 6kWkikvapSnHyE22P7nO</w:t>
            </w:r>
            <w:r/>
          </w:p>
          <w:p>
            <w:r>
              <w:t xml:space="preserve">system_secret_key</w:t>
            </w:r>
            <w:r>
              <w:t xml:space="preserve">: MGecsMrWtKZgngOHZdrd6d3JxGO5CPWgT2lcnpSt</w:t>
            </w:r>
            <w:r/>
          </w:p>
          <w:p>
            <w:r>
              <w:t xml:space="preserve">rgw_create_pools</w:t>
            </w:r>
            <w:r>
              <w:t xml:space="preserve">:</w:t>
            </w:r>
            <w:r/>
          </w:p>
          <w:p>
            <w:r>
              <w:t xml:space="preserve">  </w:t>
            </w:r>
            <w:r>
              <w:t xml:space="preserve">master.rgw.buckets</w:t>
            </w:r>
            <w:r>
              <w:t xml:space="preserve">.data</w:t>
            </w:r>
            <w:r>
              <w:t xml:space="preserve">:</w:t>
            </w:r>
            <w:r/>
          </w:p>
          <w:p>
            <w:r>
              <w:t xml:space="preserve">    </w:t>
            </w:r>
            <w:r>
              <w:t xml:space="preserve">pg_num</w:t>
            </w:r>
            <w:r>
              <w:t xml:space="preserve">: 64</w:t>
            </w:r>
            <w:r/>
          </w:p>
          <w:p>
            <w:r>
              <w:t xml:space="preserve">    size: "</w:t>
            </w:r>
            <w:r>
              <w:rPr>
                <w:color w:val="FF0000"/>
              </w:rPr>
              <w:t xml:space="preserve">1</w:t>
            </w:r>
            <w:r>
              <w:t xml:space="preserve">"</w:t>
            </w:r>
            <w:r/>
          </w:p>
          <w:p>
            <w:r>
              <w:t xml:space="preserve">  </w:t>
            </w:r>
            <w:r>
              <w:t xml:space="preserve">master.rgw.buckets</w:t>
            </w:r>
            <w:r>
              <w:t xml:space="preserve">.index</w:t>
            </w:r>
            <w:r>
              <w:t xml:space="preserve">:</w:t>
            </w:r>
            <w:r/>
          </w:p>
          <w:p>
            <w:r>
              <w:t xml:space="preserve">    </w:t>
            </w:r>
            <w:r>
              <w:t xml:space="preserve">pg_num</w:t>
            </w:r>
            <w:r>
              <w:t xml:space="preserve">: 16</w:t>
            </w:r>
            <w:r/>
          </w:p>
          <w:p>
            <w:r>
              <w:t xml:space="preserve">    size: "</w:t>
            </w:r>
            <w:r>
              <w:rPr>
                <w:color w:val="FF0000"/>
              </w:rPr>
              <w:t xml:space="preserve">1</w:t>
            </w:r>
            <w:r>
              <w:t xml:space="preserve">"</w:t>
            </w:r>
            <w:r/>
          </w:p>
          <w:p>
            <w:r>
              <w:t xml:space="preserve">  </w:t>
            </w:r>
            <w:r>
              <w:t xml:space="preserve">master.rgw.control</w:t>
            </w:r>
            <w:r>
              <w:t xml:space="preserve">:</w:t>
            </w:r>
            <w:r/>
          </w:p>
          <w:p>
            <w:r>
              <w:t xml:space="preserve">    </w:t>
            </w:r>
            <w:r>
              <w:t xml:space="preserve">pg_num</w:t>
            </w:r>
            <w:r>
              <w:t xml:space="preserve">: 16</w:t>
            </w:r>
            <w:r/>
          </w:p>
          <w:p>
            <w:r>
              <w:t xml:space="preserve">    size: "</w:t>
            </w:r>
            <w:r>
              <w:rPr>
                <w:color w:val="FF0000"/>
              </w:rPr>
              <w:t xml:space="preserve">1</w:t>
            </w:r>
            <w:r>
              <w:t xml:space="preserve">"</w:t>
            </w:r>
            <w:r/>
          </w:p>
          <w:p>
            <w:r>
              <w:t xml:space="preserve">  </w:t>
            </w:r>
            <w:r>
              <w:t xml:space="preserve">master.rgw.meta</w:t>
            </w:r>
            <w:r>
              <w:t xml:space="preserve">:</w:t>
            </w:r>
            <w:r/>
          </w:p>
          <w:p>
            <w:r>
              <w:t xml:space="preserve">    </w:t>
            </w:r>
            <w:r>
              <w:t xml:space="preserve">pg_num</w:t>
            </w:r>
            <w:r>
              <w:t xml:space="preserve">: 16</w:t>
            </w:r>
            <w:r/>
          </w:p>
          <w:p>
            <w:r>
              <w:t xml:space="preserve">    size: "</w:t>
            </w:r>
            <w:r>
              <w:rPr>
                <w:color w:val="FF0000"/>
              </w:rPr>
              <w:t xml:space="preserve">1</w:t>
            </w:r>
            <w:r>
              <w:t xml:space="preserve">"</w:t>
            </w:r>
            <w:r/>
          </w:p>
          <w:p>
            <w:r>
              <w:t xml:space="preserve">  master.rgw.log:</w:t>
            </w:r>
            <w:r/>
          </w:p>
          <w:p>
            <w:r>
              <w:t xml:space="preserve">    </w:t>
            </w:r>
            <w:r>
              <w:t xml:space="preserve">pg_num</w:t>
            </w:r>
            <w:r>
              <w:t xml:space="preserve">: 16</w:t>
            </w:r>
            <w:r/>
          </w:p>
          <w:p>
            <w:r>
              <w:t xml:space="preserve">    size: "</w:t>
            </w:r>
            <w:r>
              <w:rPr>
                <w:color w:val="FF0000"/>
              </w:rPr>
              <w:t xml:space="preserve">1</w:t>
            </w:r>
            <w:r>
              <w:t xml:space="preserve">"</w:t>
            </w:r>
            <w:r/>
          </w:p>
          <w:p>
            <w:r>
              <w:t xml:space="preserve">  </w:t>
            </w:r>
            <w:r>
              <w:t xml:space="preserve">master.rgw.buckets.non-ec</w:t>
            </w:r>
            <w:r>
              <w:t xml:space="preserve">:</w:t>
            </w:r>
            <w:r/>
          </w:p>
          <w:p>
            <w:r>
              <w:t xml:space="preserve">    </w:t>
            </w:r>
            <w:r>
              <w:t xml:space="preserve">pg_num</w:t>
            </w:r>
            <w:r>
              <w:t xml:space="preserve">: 16</w:t>
            </w:r>
            <w:r/>
          </w:p>
          <w:p>
            <w:r>
              <w:t xml:space="preserve">    size: "</w:t>
            </w:r>
            <w:r>
              <w:rPr>
                <w:color w:val="FF0000"/>
              </w:rPr>
              <w:t xml:space="preserve">1</w:t>
            </w:r>
            <w:r>
              <w:t xml:space="preserve">"</w:t>
            </w:r>
            <w:r/>
          </w:p>
          <w:p>
            <w:r>
              <w:t xml:space="preserve">ceph_conf_overrides</w:t>
            </w:r>
            <w:r>
              <w:t xml:space="preserve">: </w:t>
            </w:r>
            <w:r/>
          </w:p>
          <w:p>
            <w:r>
              <w:t xml:space="preserve">  global: </w:t>
            </w:r>
            <w:r/>
          </w:p>
          <w:p>
            <w:r>
              <w:t xml:space="preserve">    </w:t>
            </w:r>
            <w:r>
              <w:t xml:space="preserve">osd</w:t>
            </w:r>
            <w:r>
              <w:t xml:space="preserve"> pool default size: </w:t>
            </w:r>
            <w:r>
              <w:rPr>
                <w:color w:val="FF0000"/>
              </w:rPr>
              <w:t xml:space="preserve">1</w:t>
            </w:r>
            <w:r/>
          </w:p>
          <w:p>
            <w:r>
              <w:t xml:space="preserve">    </w:t>
            </w:r>
            <w:r>
              <w:t xml:space="preserve">osd</w:t>
            </w:r>
            <w:r>
              <w:t xml:space="preserve"> pool default </w:t>
            </w:r>
            <w:r>
              <w:t xml:space="preserve">pg</w:t>
            </w:r>
            <w:r>
              <w:t xml:space="preserve"> num: 8</w:t>
            </w:r>
            <w:r/>
          </w:p>
          <w:p>
            <w:r>
              <w:t xml:space="preserve">    </w:t>
            </w:r>
            <w:r>
              <w:t xml:space="preserve">osd</w:t>
            </w:r>
            <w:r>
              <w:t xml:space="preserve"> pool default </w:t>
            </w:r>
            <w:r>
              <w:t xml:space="preserve">pgp</w:t>
            </w:r>
            <w:r>
              <w:t xml:space="preserve"> num: 8</w:t>
            </w:r>
            <w:r/>
          </w:p>
          <w:p>
            <w:r>
              <w:t xml:space="preserve">    </w:t>
            </w:r>
            <w:r>
              <w:t xml:space="preserve">rgw</w:t>
            </w:r>
            <w:r>
              <w:t xml:space="preserve"> num </w:t>
            </w:r>
            <w:r>
              <w:t xml:space="preserve">rados</w:t>
            </w:r>
            <w:r>
              <w:t xml:space="preserve"> handles: 2</w:t>
            </w:r>
            <w:r/>
          </w:p>
          <w:p>
            <w:r>
              <w:t xml:space="preserve">    </w:t>
            </w:r>
            <w:r>
              <w:t xml:space="preserve">rgw</w:t>
            </w:r>
            <w:r>
              <w:t xml:space="preserve"> multipart part upload limit: 50000</w:t>
            </w:r>
            <w:r/>
          </w:p>
          <w:p>
            <w:r>
              <w:t xml:space="preserve">  mon:</w:t>
            </w:r>
            <w:r/>
          </w:p>
          <w:p>
            <w:r>
              <w:t xml:space="preserve">    mon </w:t>
            </w:r>
            <w:r>
              <w:t xml:space="preserve">allow</w:t>
            </w:r>
            <w:r>
              <w:t xml:space="preserve"> pool delete: true</w:t>
            </w:r>
            <w:r/>
          </w:p>
          <w:p>
            <w:r>
              <w:t xml:space="preserve">    mon max </w:t>
            </w:r>
            <w:r>
              <w:t xml:space="preserve">pg</w:t>
            </w:r>
            <w:r>
              <w:t xml:space="preserve"> per </w:t>
            </w:r>
            <w:r>
              <w:t xml:space="preserve">osd</w:t>
            </w:r>
            <w:r>
              <w:t xml:space="preserve">: 500</w:t>
            </w:r>
            <w:r/>
          </w:p>
          <w:p>
            <w:r>
              <w:t xml:space="preserve">  </w:t>
            </w:r>
            <w:r>
              <w:t xml:space="preserve">mds</w:t>
            </w:r>
            <w:r>
              <w:t xml:space="preserve">:</w:t>
            </w:r>
            <w:r/>
          </w:p>
          <w:p>
            <w:r>
              <w:t xml:space="preserve">    </w:t>
            </w:r>
            <w:r>
              <w:t xml:space="preserve">mds</w:t>
            </w:r>
            <w:r>
              <w:t xml:space="preserve"> standby replay: True</w:t>
            </w:r>
            <w:r/>
          </w:p>
          <w:p>
            <w:r>
              <w:t xml:space="preserve">    </w:t>
            </w:r>
            <w:r>
              <w:t xml:space="preserve">mds</w:t>
            </w:r>
            <w:r>
              <w:t xml:space="preserve"> cache memory limit: 2147483648</w:t>
            </w:r>
            <w:r/>
          </w:p>
          <w:p>
            <w:r>
              <w:t xml:space="preserve">  </w:t>
            </w:r>
            <w:r>
              <w:t xml:space="preserve">osd</w:t>
            </w:r>
            <w:r>
              <w:t xml:space="preserve">:</w:t>
            </w:r>
            <w:r/>
          </w:p>
          <w:p>
            <w:r>
              <w:t xml:space="preserve">    </w:t>
            </w:r>
            <w:r>
              <w:t xml:space="preserve">osd</w:t>
            </w:r>
            <w:r>
              <w:t xml:space="preserve"> scrub begin hour: 23</w:t>
            </w:r>
            <w:r/>
          </w:p>
          <w:p>
            <w:r>
              <w:t xml:space="preserve">    </w:t>
            </w:r>
            <w:r>
              <w:t xml:space="preserve">osd</w:t>
            </w:r>
            <w:r>
              <w:t xml:space="preserve"> scrub end hour: 6</w:t>
            </w:r>
            <w:r/>
          </w:p>
          <w:p>
            <w:r>
              <w:t xml:space="preserve">    </w:t>
            </w:r>
            <w:r>
              <w:t xml:space="preserve">osd</w:t>
            </w:r>
            <w:r>
              <w:t xml:space="preserve"> scrub sleep: 3 </w:t>
            </w:r>
            <w:r/>
          </w:p>
          <w:p>
            <w:r>
              <w:t xml:space="preserve">    </w:t>
            </w:r>
            <w:r>
              <w:t xml:space="preserve">osd</w:t>
            </w:r>
            <w:r>
              <w:t xml:space="preserve"> scrub chunk min: 1</w:t>
            </w:r>
            <w:r/>
          </w:p>
          <w:p>
            <w:r>
              <w:t xml:space="preserve">    </w:t>
            </w:r>
            <w:r>
              <w:t xml:space="preserve">osd</w:t>
            </w:r>
            <w:r>
              <w:t xml:space="preserve"> scrub chunk max: 1</w:t>
            </w:r>
            <w:r/>
          </w:p>
        </w:tc>
      </w:tr>
    </w:tbl>
    <w:p>
      <w:r/>
      <w:r/>
    </w:p>
    <w:p>
      <w:pPr>
        <w:pStyle w:val="413"/>
      </w:pPr>
      <w:r/>
      <w:bookmarkStart w:id="14" w:name="_Toc48825605"/>
      <w:r>
        <w:rPr>
          <w:rFonts w:hint="eastAsia"/>
        </w:rPr>
        <w:t xml:space="preserve">执行安装脚本</w:t>
      </w:r>
      <w:bookmarkEnd w:id="14"/>
      <w:r/>
      <w:r/>
    </w:p>
    <w:tbl>
      <w:tblPr>
        <w:tblStyle w:val="452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420"/>
      </w:tblGrid>
      <w:tr>
        <w:trPr/>
        <w:tc>
          <w:tcPr>
            <w:shd w:val="clear" w:color="auto" w:fill="BFBFBF" w:themeFill="background1" w:themeFillShade="BF"/>
            <w:tcW w:w="10420" w:type="dxa"/>
            <w:textDirection w:val="lrTb"/>
            <w:noWrap w:val="false"/>
          </w:tcPr>
          <w:p>
            <w:r>
              <w:rPr>
                <w:rFonts w:hint="eastAsia"/>
              </w:rPr>
              <w:t xml:space="preserve">执行部署脚本，部署过程时间比较长</w:t>
            </w:r>
            <w:r/>
          </w:p>
          <w:p>
            <w:r>
              <w:t xml:space="preserve">[root@node1 </w:t>
            </w:r>
            <w:r>
              <w:t xml:space="preserve">~]</w:t>
            </w:r>
            <w:r>
              <w:rPr>
                <w:rFonts w:hint="eastAsia"/>
              </w:rPr>
              <w:t xml:space="preserve">#</w:t>
            </w:r>
            <w:r>
              <w:t xml:space="preserve"> </w:t>
            </w:r>
            <w:r>
              <w:rPr>
                <w:rFonts w:hint="eastAsia"/>
              </w:rPr>
              <w:t xml:space="preserve">s</w:t>
            </w:r>
            <w:r>
              <w:t xml:space="preserve">h</w:t>
            </w:r>
            <w:r>
              <w:t xml:space="preserve"> </w:t>
            </w:r>
            <w:r>
              <w:t xml:space="preserve">ceph-deploy.s</w:t>
            </w:r>
            <w:r>
              <w:t xml:space="preserve">h</w:t>
            </w:r>
            <w:r/>
          </w:p>
        </w:tc>
      </w:tr>
    </w:tbl>
    <w:p>
      <w:pPr>
        <w:pStyle w:val="413"/>
      </w:pPr>
      <w:r/>
      <w:bookmarkStart w:id="15" w:name="_Toc48825606"/>
      <w:r>
        <w:rPr>
          <w:rFonts w:hint="eastAsia"/>
        </w:rPr>
        <w:t xml:space="preserve">检查</w:t>
      </w:r>
      <w:r>
        <w:rPr>
          <w:rFonts w:hint="eastAsia"/>
        </w:rPr>
        <w:t xml:space="preserve">c</w:t>
      </w:r>
      <w:r>
        <w:t xml:space="preserve">eph</w:t>
      </w:r>
      <w:r>
        <w:rPr>
          <w:rFonts w:hint="eastAsia"/>
        </w:rPr>
        <w:t xml:space="preserve">集群状态</w:t>
      </w:r>
      <w:bookmarkEnd w:id="15"/>
      <w:r/>
      <w:r/>
    </w:p>
    <w:tbl>
      <w:tblPr>
        <w:tblStyle w:val="452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420"/>
      </w:tblGrid>
      <w:tr>
        <w:trPr/>
        <w:tc>
          <w:tcPr>
            <w:shd w:val="clear" w:color="auto" w:fill="BFBFBF" w:themeFill="background1" w:themeFillShade="BF"/>
            <w:tcW w:w="10420" w:type="dxa"/>
            <w:textDirection w:val="lrTb"/>
            <w:noWrap w:val="false"/>
          </w:tcPr>
          <w:p>
            <w:r>
              <w:t xml:space="preserve">[root@node1 </w:t>
            </w:r>
            <w:r>
              <w:t xml:space="preserve">~]</w:t>
            </w:r>
            <w:r>
              <w:rPr>
                <w:rFonts w:hint="eastAsia"/>
              </w:rPr>
              <w:t xml:space="preserve">#</w:t>
            </w:r>
            <w:r>
              <w:t xml:space="preserve"> </w:t>
            </w:r>
            <w:r>
              <w:t xml:space="preserve">ceph</w:t>
            </w:r>
            <w:r>
              <w:t xml:space="preserve"> -s </w:t>
            </w:r>
            <w:r/>
          </w:p>
          <w:p>
            <w:r>
              <w:t xml:space="preserve">cluster:</w:t>
            </w:r>
            <w:r/>
          </w:p>
          <w:p>
            <w:r>
              <w:t xml:space="preserve">    id:     197da3fb-2e86-420b-85ae-7c3f67332c74</w:t>
            </w:r>
            <w:r/>
          </w:p>
          <w:p>
            <w:pPr>
              <w:ind w:firstLine="420"/>
              <w:rPr>
                <w:color w:val="FF0000"/>
              </w:rPr>
            </w:pPr>
            <w:r>
              <w:rPr>
                <w:color w:val="FF0000"/>
              </w:rPr>
              <w:t xml:space="preserve">health: HEALTH_OK</w:t>
            </w:r>
            <w:r/>
          </w:p>
          <w:p>
            <w:pPr>
              <w:ind w:firstLine="420"/>
            </w:pPr>
            <w:r>
              <w:rPr>
                <w:rFonts w:hint="eastAsia"/>
              </w:rPr>
              <w:t xml:space="preserve">出现H</w:t>
            </w:r>
            <w:r>
              <w:t xml:space="preserve">EALTH_OK</w:t>
            </w:r>
            <w:r>
              <w:rPr>
                <w:rFonts w:hint="eastAsia"/>
              </w:rPr>
              <w:t xml:space="preserve">时说明集群状态正常</w:t>
            </w:r>
            <w:r/>
          </w:p>
        </w:tc>
      </w:tr>
    </w:tbl>
    <w:p>
      <w:pPr>
        <w:pStyle w:val="413"/>
      </w:pPr>
      <w:r/>
      <w:bookmarkStart w:id="16" w:name="_Toc48825607"/>
      <w:r>
        <w:rPr>
          <w:rFonts w:hint="eastAsia"/>
        </w:rPr>
        <w:t xml:space="preserve">添加其他的OSD</w:t>
      </w:r>
      <w:bookmarkEnd w:id="16"/>
      <w:r/>
      <w:r/>
    </w:p>
    <w:p>
      <w:r>
        <w:rPr>
          <w:rFonts w:hint="eastAsia"/>
        </w:rPr>
        <w:t xml:space="preserve">登录需要添加</w:t>
      </w:r>
      <w:r>
        <w:rPr>
          <w:rFonts w:hint="eastAsia"/>
        </w:rPr>
        <w:t xml:space="preserve">o</w:t>
      </w:r>
      <w:r>
        <w:t xml:space="preserve">sd</w:t>
      </w:r>
      <w:r>
        <w:rPr>
          <w:rFonts w:hint="eastAsia"/>
        </w:rPr>
        <w:t xml:space="preserve">的服务器,执行如果命令,</w:t>
      </w:r>
      <w:r/>
    </w:p>
    <w:p>
      <w:r>
        <w:rPr>
          <w:rFonts w:hint="eastAsia"/>
        </w:rPr>
        <w:t xml:space="preserve">比如现在要添加</w:t>
      </w:r>
      <w:r>
        <w:t xml:space="preserve">sdi</w:t>
      </w:r>
      <w:r>
        <w:rPr>
          <w:rFonts w:hint="eastAsia"/>
        </w:rPr>
        <w:t xml:space="preserve">这个磁盘.设置名称根据实际情况替换.</w:t>
      </w:r>
      <w:r/>
    </w:p>
    <w:tbl>
      <w:tblPr>
        <w:tblStyle w:val="452"/>
        <w:tblW w:w="0" w:type="auto"/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10420"/>
      </w:tblGrid>
      <w:tr>
        <w:trPr/>
        <w:tc>
          <w:tcPr>
            <w:shd w:val="clear" w:color="auto" w:fill="A6A6A6" w:themeFill="background1" w:themeFillShade="A6"/>
            <w:tcW w:w="10420" w:type="dxa"/>
            <w:textDirection w:val="lrTb"/>
            <w:noWrap w:val="false"/>
          </w:tcPr>
          <w:p>
            <w:r>
              <w:rPr>
                <w:rFonts w:hint="eastAsia"/>
              </w:rPr>
              <w:t xml:space="preserve">#</w:t>
            </w:r>
            <w:r>
              <w:t xml:space="preserve"> </w:t>
            </w:r>
            <w:r>
              <w:t xml:space="preserve">ceph</w:t>
            </w:r>
            <w:r>
              <w:t xml:space="preserve">-volume </w:t>
            </w:r>
            <w:r>
              <w:t xml:space="preserve">lvm</w:t>
            </w:r>
            <w:r>
              <w:t xml:space="preserve"> batch </w:t>
            </w:r>
            <w:r>
              <w:rPr>
                <w:color w:val="FF0000"/>
              </w:rPr>
              <w:t xml:space="preserve">/dev/</w:t>
            </w:r>
            <w:r>
              <w:rPr>
                <w:color w:val="FF0000"/>
              </w:rPr>
              <w:t xml:space="preserve">sdi</w:t>
            </w:r>
            <w:r>
              <w:t xml:space="preserve"> --</w:t>
            </w:r>
            <w:r>
              <w:t xml:space="preserve">bluestore</w:t>
            </w:r>
            <w:r>
              <w:t xml:space="preserve"> --yes</w:t>
            </w:r>
            <w:r/>
          </w:p>
        </w:tc>
      </w:tr>
    </w:tbl>
    <w:p>
      <w:r/>
      <w:r/>
    </w:p>
    <w:p>
      <w:pPr>
        <w:pStyle w:val="413"/>
      </w:pPr>
      <w:r/>
      <w:bookmarkStart w:id="17" w:name="_Toc48825608"/>
      <w:r>
        <w:t xml:space="preserve">Cephfs</w:t>
      </w:r>
      <w:r>
        <w:rPr>
          <w:rFonts w:hint="eastAsia"/>
        </w:rPr>
        <w:t xml:space="preserve">挂载</w:t>
      </w:r>
      <w:bookmarkEnd w:id="17"/>
      <w:r/>
      <w:r/>
    </w:p>
    <w:tbl>
      <w:tblPr>
        <w:tblStyle w:val="452"/>
        <w:tblW w:w="0" w:type="auto"/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10420"/>
      </w:tblGrid>
      <w:tr>
        <w:trPr/>
        <w:tc>
          <w:tcPr>
            <w:shd w:val="clear" w:color="auto" w:fill="A6A6A6" w:themeFill="background1" w:themeFillShade="A6"/>
            <w:tcW w:w="10420" w:type="dxa"/>
            <w:textDirection w:val="lrTb"/>
            <w:noWrap w:val="false"/>
          </w:tcPr>
          <w:p>
            <w:pPr>
              <w:jc w:val="left"/>
            </w:pPr>
            <w:r>
              <w:t xml:space="preserve">[root@node1 </w:t>
            </w:r>
            <w:r>
              <w:t xml:space="preserve">~]#</w:t>
            </w:r>
            <w:r>
              <w:t xml:space="preserve"> vi /</w:t>
            </w:r>
            <w:r>
              <w:t xml:space="preserve">etc</w:t>
            </w:r>
            <w:r>
              <w:t xml:space="preserve">/</w:t>
            </w:r>
            <w:r>
              <w:t xml:space="preserve">fstab</w:t>
            </w:r>
            <w:r/>
          </w:p>
          <w:p>
            <w:pPr>
              <w:jc w:val="left"/>
            </w:pPr>
            <w:r>
              <w:rPr>
                <w:rFonts w:hint="eastAsia"/>
                <w:color w:val="FF0000"/>
              </w:rPr>
              <w:t xml:space="preserve">1</w:t>
            </w:r>
            <w:r>
              <w:rPr>
                <w:color w:val="FF0000"/>
              </w:rPr>
              <w:t xml:space="preserve">92.168.251.176:6789,192.168.251.154:6789:/</w:t>
            </w:r>
            <w:r>
              <w:t xml:space="preserve"> </w:t>
            </w:r>
            <w:r>
              <w:rPr>
                <w:color w:val="FF0000"/>
              </w:rPr>
              <w:t xml:space="preserve">/MOUNT/PATH</w:t>
            </w:r>
            <w:r>
              <w:t xml:space="preserve"> </w:t>
            </w:r>
            <w:r>
              <w:t xml:space="preserve">ceph</w:t>
            </w:r>
            <w:r>
              <w:t xml:space="preserve"> </w:t>
            </w:r>
            <w:r>
              <w:t xml:space="preserve">default</w:t>
            </w:r>
            <w:r>
              <w:t xml:space="preserve">s</w:t>
            </w:r>
            <w:r>
              <w:t xml:space="preserve">,_</w:t>
            </w:r>
            <w:r>
              <w:t xml:space="preserve">netdev,name=admin,</w:t>
            </w:r>
            <w:r>
              <w:rPr>
                <w:color w:val="FF0000"/>
              </w:rPr>
              <w:t xml:space="preserve">secret=AQAaOERbsf2gHhAAwG2KnYrxdNDx++rYYwULZw==</w:t>
            </w:r>
            <w:r>
              <w:t xml:space="preserve"> 0 0</w:t>
            </w:r>
            <w:r/>
          </w:p>
          <w:p>
            <w:pPr>
              <w:jc w:val="left"/>
            </w:pPr>
            <w:r>
              <w:rPr>
                <w:rFonts w:hint="eastAsia"/>
              </w:rPr>
              <w:t xml:space="preserve">选项说明：</w:t>
            </w:r>
            <w:r/>
          </w:p>
          <w:p>
            <w:pPr>
              <w:jc w:val="left"/>
            </w:pPr>
            <w:r>
              <w:t xml:space="preserve">192.168.251.176:6789</w:t>
            </w:r>
            <w:r>
              <w:rPr>
                <w:rFonts w:hint="eastAsia"/>
              </w:rPr>
              <w:t xml:space="preserve">：</w:t>
            </w:r>
            <w:r>
              <w:t xml:space="preserve">mon</w:t>
            </w:r>
            <w:r>
              <w:rPr>
                <w:rFonts w:hint="eastAsia"/>
              </w:rPr>
              <w:t xml:space="preserve">节点的IP和端口号，多个m</w:t>
            </w:r>
            <w:r>
              <w:t xml:space="preserve">on</w:t>
            </w:r>
            <w:r>
              <w:rPr>
                <w:rFonts w:hint="eastAsia"/>
              </w:rPr>
              <w:t xml:space="preserve">节点之间用逗号隔开。</w:t>
            </w:r>
            <w:r/>
          </w:p>
          <w:p>
            <w:pPr>
              <w:jc w:val="left"/>
            </w:pPr>
            <w:r>
              <w:t xml:space="preserve">/MOUNT/PATH</w:t>
            </w:r>
            <w:r>
              <w:t xml:space="preserve"> 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：</w:t>
            </w:r>
            <w:r>
              <w:rPr>
                <w:rFonts w:hint="eastAsia"/>
              </w:rPr>
              <w:t xml:space="preserve"> 本地的挂载目录</w:t>
            </w:r>
            <w:r/>
          </w:p>
          <w:p>
            <w:pPr>
              <w:jc w:val="left"/>
            </w:pPr>
            <w:r>
              <w:t xml:space="preserve">AQAaOERbsf2gHhAAwG2KnYrxdNDx++</w:t>
            </w:r>
            <w:r>
              <w:t xml:space="preserve">rYYwULZw</w:t>
            </w:r>
            <w:r>
              <w:t xml:space="preserve">==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：</w:t>
            </w:r>
            <w:r>
              <w:rPr>
                <w:rFonts w:hint="eastAsia"/>
              </w:rPr>
              <w:t xml:space="preserve"> </w:t>
            </w:r>
            <w:r>
              <w:t xml:space="preserve">cephx</w:t>
            </w:r>
            <w:r>
              <w:rPr>
                <w:rFonts w:hint="eastAsia"/>
              </w:rPr>
              <w:t xml:space="preserve">认证的密钥，在</w:t>
            </w:r>
            <w:r>
              <w:t xml:space="preserve">mon</w:t>
            </w:r>
            <w:r>
              <w:rPr>
                <w:rFonts w:hint="eastAsia"/>
              </w:rPr>
              <w:t xml:space="preserve">节点使用</w:t>
            </w:r>
            <w:r>
              <w:t xml:space="preserve">cat /</w:t>
            </w:r>
            <w:r>
              <w:t xml:space="preserve">etc</w:t>
            </w:r>
            <w:r>
              <w:t xml:space="preserve">/</w:t>
            </w:r>
            <w:r>
              <w:t xml:space="preserve">ceph</w:t>
            </w:r>
            <w:r>
              <w:t xml:space="preserve">/</w:t>
            </w:r>
            <w:r>
              <w:t xml:space="preserve">ceph.client.admin.keyring</w:t>
            </w:r>
            <w:r>
              <w:rPr>
                <w:rFonts w:hint="eastAsia"/>
              </w:rPr>
              <w:t xml:space="preserve">命令可以获取密钥</w:t>
            </w:r>
            <w:r>
              <w:rPr>
                <w:rFonts w:hint="eastAsia"/>
              </w:rPr>
              <w:t xml:space="preserve">，</w:t>
            </w:r>
            <w:r>
              <w:t xml:space="preserve">key</w:t>
            </w:r>
            <w:r>
              <w:rPr>
                <w:rFonts w:hint="eastAsia"/>
              </w:rPr>
              <w:t xml:space="preserve">等号后面的为密钥</w:t>
            </w:r>
            <w:r/>
          </w:p>
        </w:tc>
      </w:tr>
    </w:tbl>
    <w:p>
      <w:r>
        <w:rPr>
          <w:rFonts w:hint="eastAsia"/>
        </w:rPr>
        <w:t xml:space="preserve">挂载</w:t>
      </w:r>
      <w:r>
        <w:rPr>
          <w:rFonts w:hint="eastAsia"/>
        </w:rPr>
        <w:t xml:space="preserve">c</w:t>
      </w:r>
      <w:r>
        <w:t xml:space="preserve">eph</w:t>
      </w:r>
      <w:r/>
    </w:p>
    <w:p>
      <w:r>
        <w:t xml:space="preserve">[root@node1 </w:t>
      </w:r>
      <w:r>
        <w:t xml:space="preserve">~]#</w:t>
      </w:r>
      <w:r>
        <w:t xml:space="preserve"> </w:t>
      </w:r>
      <w:r>
        <w:t xml:space="preserve">mount -a</w:t>
      </w:r>
      <w:r/>
    </w:p>
    <w:p>
      <w:pPr>
        <w:pStyle w:val="412"/>
      </w:pPr>
      <w:r/>
      <w:bookmarkStart w:id="18" w:name="_Toc48825609"/>
      <w:r>
        <w:t xml:space="preserve">Ceph</w:t>
      </w:r>
      <w:r>
        <w:rPr>
          <w:rFonts w:hint="eastAsia"/>
        </w:rPr>
        <w:t xml:space="preserve">优化</w:t>
      </w:r>
      <w:bookmarkEnd w:id="18"/>
      <w:r/>
      <w:r/>
    </w:p>
    <w:p>
      <w:pPr>
        <w:pStyle w:val="413"/>
      </w:pPr>
      <w:r/>
      <w:bookmarkStart w:id="19" w:name="_Toc48825610"/>
      <w:r>
        <w:rPr>
          <w:rFonts w:hint="eastAsia"/>
        </w:rPr>
        <w:t xml:space="preserve">创建存储规则</w:t>
      </w:r>
      <w:bookmarkEnd w:id="19"/>
      <w:r/>
      <w:r/>
    </w:p>
    <w:tbl>
      <w:tblPr>
        <w:tblStyle w:val="452"/>
        <w:tblW w:w="0" w:type="auto"/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10420"/>
      </w:tblGrid>
      <w:tr>
        <w:trPr/>
        <w:tc>
          <w:tcPr>
            <w:shd w:val="clear" w:color="auto" w:fill="A6A6A6" w:themeFill="background1" w:themeFillShade="A6"/>
            <w:tcW w:w="10420" w:type="dxa"/>
            <w:textDirection w:val="lrTb"/>
            <w:noWrap w:val="false"/>
          </w:tcPr>
          <w:p>
            <w:pPr>
              <w:pStyle w:val="453"/>
              <w:spacing w:after="0" w:afterAutospacing="0" w:before="0" w:beforeAutospacing="0"/>
              <w:rPr>
                <w:rFonts w:ascii="微软雅黑" w:hAnsi="微软雅黑" w:cs="Calibri" w:eastAsia="微软雅黑"/>
              </w:rPr>
            </w:pPr>
            <w:r>
              <w:rPr>
                <w:rFonts w:ascii="微软雅黑" w:hAnsi="微软雅黑" w:cs="Calibri" w:eastAsia="微软雅黑" w:hint="eastAsia"/>
              </w:rPr>
              <w:t xml:space="preserve">#</w:t>
            </w:r>
            <w:r>
              <w:rPr>
                <w:rFonts w:ascii="微软雅黑" w:hAnsi="微软雅黑" w:cs="Calibri" w:eastAsia="微软雅黑"/>
              </w:rPr>
              <w:t xml:space="preserve"> </w:t>
            </w:r>
            <w:r>
              <w:rPr>
                <w:rFonts w:ascii="微软雅黑" w:hAnsi="微软雅黑" w:cs="Calibri" w:eastAsia="微软雅黑" w:hint="eastAsia"/>
              </w:rPr>
              <w:t xml:space="preserve">ceph</w:t>
            </w:r>
            <w:r>
              <w:rPr>
                <w:rFonts w:ascii="微软雅黑" w:hAnsi="微软雅黑" w:cs="Calibri" w:eastAsia="微软雅黑" w:hint="eastAsia"/>
              </w:rPr>
              <w:t xml:space="preserve"> </w:t>
            </w:r>
            <w:r>
              <w:rPr>
                <w:rFonts w:ascii="微软雅黑" w:hAnsi="微软雅黑" w:cs="Calibri" w:eastAsia="微软雅黑" w:hint="eastAsia"/>
              </w:rPr>
              <w:t xml:space="preserve">osd</w:t>
            </w:r>
            <w:r>
              <w:rPr>
                <w:rFonts w:ascii="微软雅黑" w:hAnsi="微软雅黑" w:cs="Calibri" w:eastAsia="微软雅黑" w:hint="eastAsia"/>
              </w:rPr>
              <w:t xml:space="preserve"> crush rule create-replicated </w:t>
            </w:r>
            <w:r>
              <w:rPr>
                <w:rFonts w:ascii="微软雅黑" w:hAnsi="微软雅黑" w:cs="Calibri" w:eastAsia="微软雅黑" w:hint="eastAsia"/>
              </w:rPr>
              <w:t xml:space="preserve">ssd</w:t>
            </w:r>
            <w:r>
              <w:rPr>
                <w:rFonts w:ascii="微软雅黑" w:hAnsi="微软雅黑" w:cs="Calibri" w:eastAsia="微软雅黑" w:hint="eastAsia"/>
              </w:rPr>
              <w:t xml:space="preserve">-rule default host </w:t>
            </w:r>
            <w:r>
              <w:rPr>
                <w:rFonts w:ascii="微软雅黑" w:hAnsi="微软雅黑" w:cs="Calibri" w:eastAsia="微软雅黑" w:hint="eastAsia"/>
              </w:rPr>
              <w:t xml:space="preserve">ssd</w:t>
            </w:r>
            <w:r/>
          </w:p>
          <w:p>
            <w:pPr>
              <w:pStyle w:val="453"/>
              <w:spacing w:after="0" w:afterAutospacing="0" w:before="0" w:beforeAutospacing="0"/>
              <w:rPr>
                <w:rFonts w:ascii="Calibri" w:hAnsi="Calibri" w:cs="Calibri"/>
              </w:rPr>
            </w:pPr>
            <w:r>
              <w:rPr>
                <w:rFonts w:ascii="微软雅黑" w:hAnsi="微软雅黑" w:cs="Calibri" w:eastAsia="微软雅黑" w:hint="eastAsia"/>
              </w:rPr>
              <w:t xml:space="preserve">#</w:t>
            </w:r>
            <w:r>
              <w:rPr>
                <w:rFonts w:ascii="微软雅黑" w:hAnsi="微软雅黑" w:cs="Calibri" w:eastAsia="微软雅黑"/>
              </w:rPr>
              <w:t xml:space="preserve"> </w:t>
            </w:r>
            <w:r>
              <w:rPr>
                <w:rFonts w:ascii="微软雅黑" w:hAnsi="微软雅黑" w:cs="Calibri" w:eastAsia="微软雅黑" w:hint="eastAsia"/>
              </w:rPr>
              <w:t xml:space="preserve">ceph</w:t>
            </w:r>
            <w:r>
              <w:rPr>
                <w:rFonts w:ascii="微软雅黑" w:hAnsi="微软雅黑" w:cs="Calibri" w:eastAsia="微软雅黑" w:hint="eastAsia"/>
              </w:rPr>
              <w:t xml:space="preserve"> </w:t>
            </w:r>
            <w:r>
              <w:rPr>
                <w:rFonts w:ascii="微软雅黑" w:hAnsi="微软雅黑" w:cs="Calibri" w:eastAsia="微软雅黑" w:hint="eastAsia"/>
              </w:rPr>
              <w:t xml:space="preserve">osd</w:t>
            </w:r>
            <w:r>
              <w:rPr>
                <w:rFonts w:ascii="微软雅黑" w:hAnsi="微软雅黑" w:cs="Calibri" w:eastAsia="微软雅黑" w:hint="eastAsia"/>
              </w:rPr>
              <w:t xml:space="preserve"> crush rule create-replicated </w:t>
            </w:r>
            <w:r>
              <w:rPr>
                <w:rFonts w:ascii="Calibri" w:hAnsi="Calibri" w:cs="Calibri"/>
              </w:rPr>
              <w:t xml:space="preserve">hdd</w:t>
            </w:r>
            <w:r>
              <w:rPr>
                <w:rFonts w:ascii="微软雅黑" w:hAnsi="微软雅黑" w:cs="Calibri" w:eastAsia="微软雅黑" w:hint="eastAsia"/>
              </w:rPr>
              <w:t xml:space="preserve">-rule default host </w:t>
            </w:r>
            <w:r>
              <w:rPr>
                <w:rFonts w:ascii="微软雅黑" w:hAnsi="微软雅黑" w:cs="Calibri" w:eastAsia="微软雅黑" w:hint="eastAsia"/>
              </w:rPr>
              <w:t xml:space="preserve">hdd</w:t>
            </w:r>
            <w:r/>
          </w:p>
        </w:tc>
      </w:tr>
    </w:tbl>
    <w:p>
      <w:r>
        <w:rPr>
          <w:rFonts w:hint="eastAsia"/>
        </w:rPr>
        <w:t xml:space="preserve">设置存储池的存储规则</w:t>
      </w:r>
      <w:r/>
    </w:p>
    <w:tbl>
      <w:tblPr>
        <w:tblStyle w:val="452"/>
        <w:tblW w:w="0" w:type="auto"/>
        <w:tblLook w:val="04A0" w:firstRow="1" w:lastRow="0" w:firstColumn="1" w:lastColumn="0" w:noHBand="0" w:noVBand="1"/>
      </w:tblPr>
      <w:tblGrid>
        <w:gridCol w:w="10420"/>
      </w:tblGrid>
      <w:tr>
        <w:trPr/>
        <w:tc>
          <w:tcPr>
            <w:shd w:val="clear" w:color="auto" w:fill="A6A6A6" w:themeFill="background1" w:themeFillShade="A6"/>
            <w:tcW w:w="10420" w:type="dxa"/>
            <w:textDirection w:val="lrTb"/>
            <w:noWrap w:val="false"/>
          </w:tcPr>
          <w:p>
            <w:r>
              <w:rPr>
                <w:rFonts w:hint="eastAsia"/>
              </w:rPr>
              <w:t xml:space="preserve">#</w:t>
            </w:r>
            <w:r>
              <w:t xml:space="preserve"> </w:t>
            </w:r>
            <w:r>
              <w:rPr>
                <w:rFonts w:hint="eastAsia"/>
              </w:rPr>
              <w:t xml:space="preserve">ce</w:t>
            </w:r>
            <w:r>
              <w:t xml:space="preserve">ph</w:t>
            </w:r>
            <w:r>
              <w:t xml:space="preserve"> </w:t>
            </w:r>
            <w:r>
              <w:t xml:space="preserve">osd</w:t>
            </w:r>
            <w:r>
              <w:t xml:space="preserve"> pool set</w:t>
            </w:r>
            <w:r>
              <w:t xml:space="preserve"> </w:t>
            </w:r>
            <w:r>
              <w:rPr>
                <w:color w:val="FF0000"/>
              </w:rPr>
              <w:t xml:space="preserve">cephfs_data</w:t>
            </w:r>
            <w:r>
              <w:rPr>
                <w:color w:val="FF0000"/>
              </w:rPr>
              <w:t xml:space="preserve"> </w:t>
            </w:r>
            <w:r>
              <w:rPr>
                <w:rFonts w:hint="eastAsia"/>
              </w:rPr>
              <w:t xml:space="preserve">c</w:t>
            </w:r>
            <w:r>
              <w:t xml:space="preserve">rush_rule</w:t>
            </w:r>
            <w:r>
              <w:t xml:space="preserve"> </w:t>
            </w:r>
            <w:r>
              <w:t xml:space="preserve">ssd</w:t>
            </w:r>
            <w:r>
              <w:t xml:space="preserve">-rule</w:t>
            </w:r>
            <w:r/>
          </w:p>
          <w:p>
            <w:r>
              <w:rPr>
                <w:rFonts w:hint="eastAsia"/>
              </w:rPr>
              <w:t xml:space="preserve">#</w:t>
            </w:r>
            <w:r>
              <w:t xml:space="preserve"> </w:t>
            </w:r>
            <w:r>
              <w:t xml:space="preserve">ceph</w:t>
            </w:r>
            <w:r>
              <w:t xml:space="preserve"> </w:t>
            </w:r>
            <w:r>
              <w:t xml:space="preserve">osd</w:t>
            </w:r>
            <w:r>
              <w:t xml:space="preserve"> pool set </w:t>
            </w:r>
            <w:r>
              <w:rPr>
                <w:color w:val="FF0000"/>
              </w:rPr>
              <w:t xml:space="preserve">master.rgw.buckets</w:t>
            </w:r>
            <w:r>
              <w:rPr>
                <w:color w:val="FF0000"/>
              </w:rPr>
              <w:t xml:space="preserve">.data</w:t>
            </w:r>
            <w:r>
              <w:rPr>
                <w:color w:val="FF0000"/>
              </w:rPr>
              <w:t xml:space="preserve"> </w:t>
            </w:r>
            <w:r>
              <w:t xml:space="preserve">crush_rule</w:t>
            </w:r>
            <w:r>
              <w:t xml:space="preserve"> </w:t>
            </w:r>
            <w:r>
              <w:t xml:space="preserve">ssd</w:t>
            </w:r>
            <w:r>
              <w:t xml:space="preserve">-rule</w:t>
            </w:r>
            <w:r/>
          </w:p>
        </w:tc>
      </w:tr>
    </w:tbl>
    <w:p>
      <w:r>
        <w:t xml:space="preserve">C</w:t>
      </w:r>
      <w:r>
        <w:rPr>
          <w:rFonts w:hint="eastAsia"/>
        </w:rPr>
        <w:t xml:space="preserve">eph</w:t>
      </w:r>
      <w:r>
        <w:rPr>
          <w:rFonts w:hint="eastAsia"/>
        </w:rPr>
        <w:t xml:space="preserve">默认有以下存储池:</w:t>
      </w:r>
      <w:r/>
    </w:p>
    <w:p>
      <w:r>
        <w:t xml:space="preserve">cephfs_data</w:t>
      </w:r>
      <w:r>
        <w:t xml:space="preserve">    </w:t>
      </w:r>
      <w:r>
        <w:rPr>
          <w:rFonts w:hint="eastAsia"/>
        </w:rPr>
        <w:t xml:space="preserve">#</w:t>
      </w:r>
      <w:r>
        <w:t xml:space="preserve"> </w:t>
      </w:r>
      <w:r>
        <w:rPr>
          <w:rFonts w:hint="eastAsia"/>
        </w:rPr>
        <w:t xml:space="preserve">cephfs</w:t>
      </w:r>
      <w:r>
        <w:rPr>
          <w:rFonts w:hint="eastAsia"/>
        </w:rPr>
        <w:t xml:space="preserve">存储的数据,建议使用</w:t>
      </w:r>
      <w:r>
        <w:rPr>
          <w:rFonts w:hint="eastAsia"/>
        </w:rPr>
        <w:t xml:space="preserve">s</w:t>
      </w:r>
      <w:r>
        <w:t xml:space="preserve">sd</w:t>
      </w:r>
      <w:r>
        <w:rPr>
          <w:rFonts w:hint="eastAsia"/>
        </w:rPr>
        <w:t xml:space="preserve">存储池</w:t>
      </w:r>
      <w:r/>
    </w:p>
    <w:p>
      <w:r>
        <w:t xml:space="preserve">cephfs_metadata</w:t>
      </w:r>
      <w:r>
        <w:t xml:space="preserve">  </w:t>
      </w:r>
      <w:r>
        <w:rPr>
          <w:rFonts w:hint="eastAsia"/>
        </w:rPr>
        <w:t xml:space="preserve">#ce</w:t>
      </w:r>
      <w:r>
        <w:t xml:space="preserve">phfs</w:t>
      </w:r>
      <w:r>
        <w:rPr>
          <w:rFonts w:hint="eastAsia"/>
        </w:rPr>
        <w:t xml:space="preserve">的元数据,建议使用</w:t>
      </w:r>
      <w:r>
        <w:rPr>
          <w:rFonts w:hint="eastAsia"/>
        </w:rPr>
        <w:t xml:space="preserve">s</w:t>
      </w:r>
      <w:r>
        <w:t xml:space="preserve">sd</w:t>
      </w:r>
      <w:r>
        <w:rPr>
          <w:rFonts w:hint="eastAsia"/>
        </w:rPr>
        <w:t xml:space="preserve">存储池</w:t>
      </w:r>
      <w:r/>
    </w:p>
    <w:p>
      <w:r>
        <w:t xml:space="preserve">.</w:t>
      </w:r>
      <w:r>
        <w:t xml:space="preserve">rgw.root</w:t>
      </w:r>
      <w:r>
        <w:t xml:space="preserve">  </w:t>
      </w:r>
      <w:r>
        <w:rPr>
          <w:rFonts w:hint="eastAsia"/>
        </w:rPr>
        <w:t xml:space="preserve">#对象存储数据</w:t>
      </w:r>
      <w:r/>
    </w:p>
    <w:p>
      <w:r>
        <w:t xml:space="preserve">master.rgw.control</w:t>
      </w:r>
      <w:r>
        <w:t xml:space="preserve"> #</w:t>
      </w:r>
      <w:r>
        <w:rPr>
          <w:rFonts w:hint="eastAsia"/>
        </w:rPr>
        <w:t xml:space="preserve">对象存储的数据</w:t>
      </w:r>
      <w:r/>
    </w:p>
    <w:p>
      <w:r>
        <w:t xml:space="preserve">master.rgw.meta</w:t>
      </w:r>
      <w:r>
        <w:t xml:space="preserve">  </w:t>
      </w:r>
      <w:r>
        <w:rPr>
          <w:rFonts w:hint="eastAsia"/>
        </w:rPr>
        <w:t xml:space="preserve">#对象存储的元数据</w:t>
      </w:r>
      <w:r/>
    </w:p>
    <w:p>
      <w:r>
        <w:t xml:space="preserve">master.rgw.log  </w:t>
      </w:r>
      <w:r>
        <w:rPr>
          <w:rFonts w:hint="eastAsia"/>
        </w:rPr>
        <w:t xml:space="preserve">#对象存储的日志</w:t>
      </w:r>
      <w:r>
        <w:t xml:space="preserve"> </w:t>
      </w:r>
      <w:r/>
    </w:p>
    <w:p>
      <w:r>
        <w:t xml:space="preserve">master.rgw.buckets.non-ec</w:t>
      </w:r>
      <w:r>
        <w:t xml:space="preserve">  </w:t>
      </w:r>
      <w:r>
        <w:rPr>
          <w:rFonts w:hint="eastAsia"/>
        </w:rPr>
        <w:t xml:space="preserve">#对象存储的临时文件</w:t>
      </w:r>
      <w:r/>
    </w:p>
    <w:p>
      <w:r>
        <w:t xml:space="preserve">master.rgw.buckets.data</w:t>
      </w:r>
      <w:r>
        <w:t xml:space="preserve">    </w:t>
      </w:r>
      <w:r>
        <w:rPr>
          <w:rFonts w:hint="eastAsia"/>
        </w:rPr>
        <w:t xml:space="preserve">#对象存储的实体数据</w:t>
      </w:r>
      <w:r/>
    </w:p>
    <w:p>
      <w:r>
        <w:t xml:space="preserve">master.rgw.buckets.index</w:t>
      </w:r>
      <w:r>
        <w:t xml:space="preserve">   </w:t>
      </w:r>
      <w:r>
        <w:rPr>
          <w:rFonts w:hint="eastAsia"/>
        </w:rPr>
        <w:t xml:space="preserve">#对象存储的索引数据,建议使用</w:t>
      </w:r>
      <w:r>
        <w:rPr>
          <w:rFonts w:hint="eastAsia"/>
        </w:rPr>
        <w:t xml:space="preserve">s</w:t>
      </w:r>
      <w:r>
        <w:t xml:space="preserve">sd</w:t>
      </w:r>
      <w:r/>
    </w:p>
    <w:sectPr>
      <w:footerReference w:type="default" r:id="rId11"/>
      <w:footnotePr/>
      <w:type w:val="nextPage"/>
      <w:pgSz w:w="11906" w:h="16838" w:orient="portrait"/>
      <w:pgMar w:top="1440" w:right="851" w:bottom="851" w:left="851" w:header="170" w:footer="454" w:gutter="0"/>
      <w:pgNumType w:start="1"/>
      <w:cols w:num="1" w:sep="0" w:space="425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imes New Roman">
    <w:panose1 w:val="02020603050405020304"/>
  </w:font>
  <w:font w:name="Noto Sans T Chinese DemiLight">
    <w:panose1 w:val="020B0606020202030204"/>
  </w:font>
  <w:font w:name="宋体">
    <w:panose1 w:val="02010600030101010101"/>
  </w:font>
  <w:font w:name="Cambria">
    <w:panose1 w:val="02020603050405020304"/>
  </w:font>
  <w:font w:name="Arial">
    <w:panose1 w:val="020B0604020202020204"/>
  </w:font>
  <w:font w:name="微软雅黑">
    <w:panose1 w:val="020B0604020202020204"/>
  </w:font>
  <w:font w:name="Calibri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425"/>
      <w:spacing w:lineRule="exact" w:line="240"/>
      <w:rPr>
        <w:color w:val="808080"/>
      </w:rPr>
    </w:pPr>
    <w:r>
      <w:rPr>
        <w:color w:val="808080" w:themeColor="background1" w:themeShade="80"/>
      </w:rPr>
      <mc:AlternateContent>
        <mc:Choice Requires="wpg">
          <w:drawing>
            <wp:inline xmlns:wp="http://schemas.openxmlformats.org/drawingml/2006/wordprocessingDrawing" distT="0" distB="0" distL="0" distR="0">
              <wp:extent cx="6479540" cy="12700"/>
              <wp:effectExtent l="0" t="0" r="0" b="0"/>
              <wp:docPr id="2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6479540" cy="1270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shape 1" o:spid="_x0000_s1" o:spt="1" style="mso-wrap-distance-left:0.0pt;mso-wrap-distance-top:0.0pt;mso-wrap-distance-right:0.0pt;mso-wrap-distance-bottom:0.0pt;width:510.2pt;height:1.0pt;" coordsize="100000,100000" path="" fillcolor="#808080">
              <v:path textboxrect="0,0,0,0"/>
            </v:shape>
          </w:pict>
        </mc:Fallback>
      </mc:AlternateContent>
    </w:r>
    <w:r/>
  </w:p>
  <w:p>
    <w:pPr>
      <w:pStyle w:val="425"/>
      <w:spacing w:lineRule="exact" w:line="240"/>
      <w:rPr>
        <w:color w:val="808080"/>
      </w:rPr>
    </w:pPr>
    <w:r>
      <w:rPr>
        <w:color w:val="808080" w:themeColor="background1" w:themeShade="80"/>
        <w:lang w:val="en-GB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59264" behindDoc="1" locked="0" layoutInCell="1" allowOverlap="1">
              <wp:simplePos x="0" y="0"/>
              <wp:positionH relativeFrom="column">
                <wp:posOffset>5912485</wp:posOffset>
              </wp:positionH>
              <wp:positionV relativeFrom="paragraph">
                <wp:posOffset>15240</wp:posOffset>
              </wp:positionV>
              <wp:extent cx="503555" cy="503555"/>
              <wp:effectExtent l="0" t="0" r="0" b="0"/>
              <wp:wrapNone/>
              <wp:docPr id="3" name="图片 4" descr="C:\Users\Administrator\Desktop\logo.jpg" hidden="false"/>
              <wp:cNvGraphicFramePr>
                <a:graphicFrameLocks xmlns:a="http://schemas.openxmlformats.org/drawingml/2006/main" noChangeAspect="true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图片 4" descr="C:\Users\Administrator\Desktop\logo.jpg" hidden="0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03555" cy="503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mso-wrap-distance-left:9.0pt;mso-wrap-distance-top:0.0pt;mso-wrap-distance-right:9.0pt;mso-wrap-distance-bottom:0.0pt;z-index:-251659264;o:allowoverlap:true;o:allowincell:true;mso-position-horizontal-relative:text;margin-left:465.5pt;mso-position-horizontal:absolute;mso-position-vertical-relative:text;margin-top:1.2pt;mso-position-vertical:absolute;width:39.6pt;height:39.6pt;">
              <v:path textboxrect="0,0,0,0"/>
              <v:imagedata r:id="rId1" o:title=""/>
            </v:shape>
          </w:pict>
        </mc:Fallback>
      </mc:AlternateContent>
    </w:r>
    <w:r/>
  </w:p>
  <w:p>
    <w:pPr>
      <w:pStyle w:val="425"/>
      <w:jc w:val="center"/>
      <w:rPr>
        <w:color w:val="808080"/>
      </w:rPr>
    </w:pPr>
    <w:r>
      <w:rPr>
        <w:rFonts w:hint="eastAsia"/>
        <w:color w:val="808080"/>
      </w:rPr>
      <w:t xml:space="preserve">上海鸿翼软件技术股份有限公司  股票代码：834807</w:t>
    </w:r>
    <w:r/>
  </w:p>
  <w:p>
    <w:pPr>
      <w:pStyle w:val="425"/>
      <w:jc w:val="center"/>
      <w:rPr>
        <w:color w:val="808080"/>
      </w:rPr>
    </w:pPr>
    <w:r>
      <w:rPr>
        <w:rFonts w:hint="eastAsia"/>
        <w:color w:val="808080"/>
        <w:sz w:val="16"/>
        <w:szCs w:val="16"/>
      </w:rPr>
      <w:t xml:space="preserve">咨询电话：</w:t>
    </w:r>
    <w:r>
      <w:rPr>
        <w:rFonts w:hint="eastAsia"/>
        <w:color w:val="808080"/>
        <w:sz w:val="16"/>
        <w:szCs w:val="16"/>
      </w:rPr>
      <w:t xml:space="preserve">4008861516  </w:t>
    </w:r>
    <w:r>
      <w:rPr>
        <w:color w:val="808080"/>
        <w:sz w:val="16"/>
        <w:szCs w:val="16"/>
      </w:rPr>
      <w:t xml:space="preserve">www.</w:t>
    </w:r>
    <w:r>
      <w:rPr>
        <w:rFonts w:hint="eastAsia"/>
        <w:color w:val="808080"/>
        <w:sz w:val="16"/>
        <w:szCs w:val="16"/>
      </w:rPr>
      <w:t xml:space="preserve">macrowing</w:t>
    </w:r>
    <w:r>
      <w:rPr>
        <w:color w:val="808080"/>
        <w:sz w:val="16"/>
        <w:szCs w:val="16"/>
      </w:rPr>
      <w:t xml:space="preserve">.com</w:t>
    </w:r>
    <w:r/>
  </w:p>
  <w:p>
    <w:pPr>
      <w:pStyle w:val="425"/>
      <w:rPr>
        <w:color w:val="808080"/>
      </w:rPr>
    </w:pPr>
    <w:r>
      <w:rPr>
        <w:color w:val="808080" w:themeColor="background1" w:themeShade="80"/>
        <w:lang w:val="en-GB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60288" behindDoc="1" locked="0" layoutInCell="1" allowOverlap="1">
              <wp:simplePos x="0" y="0"/>
              <wp:positionH relativeFrom="column">
                <wp:posOffset>5913120</wp:posOffset>
              </wp:positionH>
              <wp:positionV relativeFrom="paragraph">
                <wp:posOffset>-635</wp:posOffset>
              </wp:positionV>
              <wp:extent cx="503555" cy="92075"/>
              <wp:effectExtent l="0" t="0" r="0" b="3175"/>
              <wp:wrapNone/>
              <wp:docPr id="4" name="图片 5" descr="C:\Users\Administrator\Desktop\wenzi-01.png" hidden="false"/>
              <wp:cNvGraphicFramePr>
                <a:graphicFrameLocks xmlns:a="http://schemas.openxmlformats.org/drawingml/2006/main" noChangeAspect="true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图片 5" descr="C:\Users\Administrator\Desktop\wenzi-01.png" hidden="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503555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mso-wrap-distance-left:9.0pt;mso-wrap-distance-top:0.0pt;mso-wrap-distance-right:9.0pt;mso-wrap-distance-bottom:0.0pt;z-index:-251660288;o:allowoverlap:true;o:allowincell:true;mso-position-horizontal-relative:text;margin-left:465.6pt;mso-position-horizontal:absolute;mso-position-vertical-relative:text;margin-top:-0.0pt;mso-position-vertical:absolute;width:39.6pt;height:7.2pt;">
              <v:path textboxrect="0,0,0,0"/>
              <v:imagedata r:id="rId2" o:title=""/>
            </v:shape>
          </w:pict>
        </mc:Fallback>
      </mc:AlternateContent>
    </w:r>
    <w:r/>
  </w:p>
  <w:p>
    <w:pPr>
      <w:pStyle w:val="425"/>
      <w:jc w:val="right"/>
      <w:rPr>
        <w:color w:val="808080"/>
      </w:rPr>
    </w:pPr>
    <w:r>
      <w:rPr>
        <w:color w:val="808080"/>
      </w:rPr>
    </w:r>
    <w:r/>
  </w:p>
  <w:p>
    <w:pPr>
      <w:pStyle w:val="425"/>
      <w:jc w:val="center"/>
    </w:pPr>
    <w:r/>
    <w:sdt>
      <w:sdtPr>
        <w15:appearance w15:val="boundingBox"/>
        <w:id w:val="1303890108"/>
        <w:rPr/>
      </w:sdtPr>
      <w:sdtContent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 xml:space="preserve">1</w:t>
        </w:r>
        <w:r>
          <w:fldChar w:fldCharType="end"/>
        </w:r>
      </w:sdtContent>
    </w:sdt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425"/>
    </w:pPr>
    <w:r>
      <w:rPr>
        <w:color w:val="808080" w:themeColor="background1" w:themeShade="80"/>
        <w:lang w:val="en-GB"/>
      </w:rPr>
      <mc:AlternateContent>
        <mc:Choice Requires="wpg">
          <w:drawing>
            <wp:inline xmlns:wp="http://schemas.openxmlformats.org/drawingml/2006/wordprocessingDrawing" distT="0" distB="0" distL="0" distR="0">
              <wp:extent cx="2803525" cy="2812415"/>
              <wp:effectExtent l="0" t="0" r="0" b="6985"/>
              <wp:docPr id="5" name="图片 2" descr="C:\Users\Administrator\Desktop\布袋-05.jpg" hidden="false"/>
              <wp:cNvGraphicFramePr>
                <a:graphicFrameLocks xmlns:a="http://schemas.openxmlformats.org/drawingml/2006/main" noChangeAspect="true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图片 2" descr="C:\Users\Administrator\Desktop\布袋-05.jpg" hidden="0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803525" cy="281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mso-wrap-distance-left:0.0pt;mso-wrap-distance-top:0.0pt;mso-wrap-distance-right:0.0pt;mso-wrap-distance-bottom:0.0pt;width:220.8pt;height:221.4pt;">
              <v:path textboxrect="0,0,0,0"/>
              <v:imagedata r:id="rId1" o:title=""/>
            </v:shape>
          </w:pict>
        </mc:Fallback>
      </mc:AlternateContent>
    </w:r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425"/>
      <w:spacing w:lineRule="exact" w:line="240"/>
      <w:rPr>
        <w:color w:val="808080"/>
      </w:rPr>
    </w:pPr>
    <w:r>
      <w:rPr>
        <w:color w:val="808080" w:themeColor="background1" w:themeShade="80"/>
      </w:rPr>
      <mc:AlternateContent>
        <mc:Choice Requires="wpg">
          <w:drawing>
            <wp:inline xmlns:wp="http://schemas.openxmlformats.org/drawingml/2006/wordprocessingDrawing" distT="0" distB="0" distL="0" distR="0">
              <wp:extent cx="6479540" cy="12700"/>
              <wp:effectExtent l="0" t="0" r="0" b="0"/>
              <wp:docPr id="6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6479540" cy="1270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shape 5" o:spid="_x0000_s5" o:spt="1" style="mso-wrap-distance-left:0.0pt;mso-wrap-distance-top:0.0pt;mso-wrap-distance-right:0.0pt;mso-wrap-distance-bottom:0.0pt;width:510.2pt;height:1.0pt;" coordsize="100000,100000" path="" fillcolor="#808080">
              <v:path textboxrect="0,0,0,0"/>
            </v:shape>
          </w:pict>
        </mc:Fallback>
      </mc:AlternateContent>
    </w:r>
    <w:r/>
  </w:p>
  <w:p>
    <w:pPr>
      <w:pStyle w:val="425"/>
      <w:spacing w:lineRule="exact" w:line="240"/>
      <w:rPr>
        <w:color w:val="808080"/>
      </w:rPr>
    </w:pPr>
    <w:r>
      <w:rPr>
        <w:color w:val="808080" w:themeColor="background1" w:themeShade="80"/>
        <w:lang w:val="en-GB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62336" behindDoc="1" locked="0" layoutInCell="1" allowOverlap="1">
              <wp:simplePos x="0" y="0"/>
              <wp:positionH relativeFrom="column">
                <wp:posOffset>5912485</wp:posOffset>
              </wp:positionH>
              <wp:positionV relativeFrom="paragraph">
                <wp:posOffset>15240</wp:posOffset>
              </wp:positionV>
              <wp:extent cx="503555" cy="503555"/>
              <wp:effectExtent l="0" t="0" r="10795" b="10795"/>
              <wp:wrapNone/>
              <wp:docPr id="7" name="图片 3" descr="C:\Users\Administrator\Desktop\logo.jpg" hidden="false"/>
              <wp:cNvGraphicFramePr>
                <a:graphicFrameLocks xmlns:a="http://schemas.openxmlformats.org/drawingml/2006/main" noChangeAspect="true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图片 3" descr="C:\Users\Administrator\Desktop\logo.jpg" hidden="0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03555" cy="503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position:absolute;mso-wrap-distance-left:9.0pt;mso-wrap-distance-top:0.0pt;mso-wrap-distance-right:9.0pt;mso-wrap-distance-bottom:0.0pt;z-index:-251662336;o:allowoverlap:true;o:allowincell:true;mso-position-horizontal-relative:text;margin-left:465.5pt;mso-position-horizontal:absolute;mso-position-vertical-relative:text;margin-top:1.2pt;mso-position-vertical:absolute;width:39.6pt;height:39.6pt;">
              <v:path textboxrect="0,0,0,0"/>
              <v:imagedata r:id="rId1" o:title=""/>
            </v:shape>
          </w:pict>
        </mc:Fallback>
      </mc:AlternateContent>
    </w:r>
    <w:r/>
  </w:p>
  <w:p>
    <w:pPr>
      <w:pStyle w:val="425"/>
      <w:jc w:val="center"/>
      <w:rPr>
        <w:color w:val="808080"/>
      </w:rPr>
    </w:pPr>
    <w:r>
      <w:rPr>
        <w:rFonts w:hint="eastAsia"/>
        <w:color w:val="808080"/>
      </w:rPr>
      <w:t xml:space="preserve">上海鸿翼软件技术股份有限公司  股票代码：834807</w:t>
    </w:r>
    <w:r/>
  </w:p>
  <w:p>
    <w:pPr>
      <w:pStyle w:val="425"/>
      <w:jc w:val="center"/>
      <w:rPr>
        <w:color w:val="808080"/>
        <w:sz w:val="10"/>
        <w:szCs w:val="10"/>
      </w:rPr>
    </w:pPr>
    <w:r>
      <w:rPr>
        <w:rFonts w:hint="eastAsia"/>
        <w:color w:val="808080"/>
        <w:sz w:val="16"/>
        <w:szCs w:val="16"/>
      </w:rPr>
      <w:t xml:space="preserve">咨询电话：</w:t>
    </w:r>
    <w:r>
      <w:rPr>
        <w:rFonts w:hint="eastAsia"/>
        <w:color w:val="808080"/>
        <w:sz w:val="16"/>
        <w:szCs w:val="16"/>
      </w:rPr>
      <w:t xml:space="preserve">4008861516  </w:t>
    </w:r>
    <w:r>
      <w:rPr>
        <w:color w:val="808080"/>
        <w:sz w:val="16"/>
        <w:szCs w:val="16"/>
      </w:rPr>
      <w:t xml:space="preserve">www.</w:t>
    </w:r>
    <w:r>
      <w:rPr>
        <w:rFonts w:hint="eastAsia"/>
        <w:color w:val="808080"/>
        <w:sz w:val="16"/>
        <w:szCs w:val="16"/>
      </w:rPr>
      <w:t xml:space="preserve">macrowing</w:t>
    </w:r>
    <w:r>
      <w:rPr>
        <w:color w:val="808080"/>
        <w:sz w:val="16"/>
        <w:szCs w:val="16"/>
      </w:rPr>
      <w:t xml:space="preserve">.com</w:t>
    </w:r>
    <w:r/>
  </w:p>
  <w:p>
    <w:pPr>
      <w:pStyle w:val="425"/>
      <w:rPr>
        <w:color w:val="808080"/>
        <w:sz w:val="10"/>
        <w:szCs w:val="10"/>
      </w:rPr>
    </w:pPr>
    <w:r>
      <w:rPr>
        <w:color w:val="808080" w:themeColor="background1" w:themeShade="80"/>
        <w:sz w:val="10"/>
        <w:szCs w:val="10"/>
        <w:lang w:val="en-GB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63360" behindDoc="1" locked="0" layoutInCell="1" allowOverlap="1">
              <wp:simplePos x="0" y="0"/>
              <wp:positionH relativeFrom="column">
                <wp:posOffset>5913120</wp:posOffset>
              </wp:positionH>
              <wp:positionV relativeFrom="paragraph">
                <wp:posOffset>-635</wp:posOffset>
              </wp:positionV>
              <wp:extent cx="503555" cy="92075"/>
              <wp:effectExtent l="0" t="0" r="0" b="3175"/>
              <wp:wrapNone/>
              <wp:docPr id="8" name="图片 6" descr="C:\Users\Administrator\Desktop\wenzi-01.png" hidden="false"/>
              <wp:cNvGraphicFramePr>
                <a:graphicFrameLocks xmlns:a="http://schemas.openxmlformats.org/drawingml/2006/main" noChangeAspect="true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图片 6" descr="C:\Users\Administrator\Desktop\wenzi-01.png" hidden="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503555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position:absolute;mso-wrap-distance-left:9.0pt;mso-wrap-distance-top:0.0pt;mso-wrap-distance-right:9.0pt;mso-wrap-distance-bottom:0.0pt;z-index:-251663360;o:allowoverlap:true;o:allowincell:true;mso-position-horizontal-relative:text;margin-left:465.6pt;mso-position-horizontal:absolute;mso-position-vertical-relative:text;margin-top:-0.0pt;mso-position-vertical:absolute;width:39.6pt;height:7.2pt;">
              <v:path textboxrect="0,0,0,0"/>
              <v:imagedata r:id="rId2" o:title=""/>
            </v:shape>
          </w:pict>
        </mc:Fallback>
      </mc:AlternateContent>
    </w:r>
    <w:r/>
  </w:p>
  <w:p>
    <w:pPr>
      <w:pStyle w:val="425"/>
      <w:jc w:val="center"/>
    </w:pPr>
    <w:r>
      <w:rPr>
        <w:lang w:val="en-GB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3660" cy="202565"/>
              <wp:effectExtent l="0" t="0" r="0" b="0"/>
              <wp:wrapNone/>
              <wp:docPr id="9" name="文本框 7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73660" cy="2025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25"/>
                            <w:jc w:val="center"/>
                          </w:pPr>
                          <w:r/>
                          <w:sdt>
                            <w:sdtPr>
                              <w15:appearance w15:val="boundingBox"/>
                              <w:id w:val="222029090"/>
                              <w:rPr/>
                            </w:sdtPr>
                            <w:sdtContent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 xml:space="preserve">1</w:t>
                              </w:r>
                              <w:r>
                                <w:fldChar w:fldCharType="end"/>
                              </w:r>
                            </w:sdtContent>
                          </w:sdt>
                          <w:r/>
                          <w:r/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" o:spid="_x0000_s8" o:spt="1" style="position:absolute;mso-wrap-distance-left:9.0pt;mso-wrap-distance-top:0.0pt;mso-wrap-distance-right:9.0pt;mso-wrap-distance-bottom:0.0pt;z-index:251664384;o:allowoverlap:true;o:allowincell:true;mso-position-horizontal-relative:margin;mso-position-horizontal:center;mso-position-vertical-relative:text;margin-top:0.0pt;mso-position-vertical:absolute;width:5.8pt;height:15.9pt;v-text-anchor:top;" coordsize="100000,100000" path="" filled="f" strokeweight="0.50pt">
              <v:path textboxrect="0,0,0,0"/>
              <v:textbox>
                <w:txbxContent>
                  <w:p>
                    <w:pPr>
                      <w:pStyle w:val="425"/>
                      <w:jc w:val="center"/>
                    </w:pPr>
                    <w:r/>
                    <w:sdt>
                      <w:sdtPr>
                        <w15:appearance w15:val="boundingBox"/>
                        <w:id w:val="222029090"/>
                        <w:rPr/>
                      </w:sdtPr>
                      <w:sdtContent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 xml:space="preserve">1</w:t>
                        </w:r>
                        <w:r>
                          <w:fldChar w:fldCharType="end"/>
                        </w:r>
                      </w:sdtContent>
                    </w:sdt>
                    <w:r/>
                    <w:r/>
                  </w:p>
                </w:txbxContent>
              </v:textbox>
            </v:shape>
          </w:pict>
        </mc:Fallback>
      </mc:AlternateConten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429"/>
      <w:jc w:val="right"/>
      <w:tabs>
        <w:tab w:val="left" w:pos="3665" w:leader="none"/>
        <w:tab w:val="right" w:pos="10204" w:leader="none"/>
      </w:tabs>
    </w:pPr>
    <w:r>
      <w:rPr>
        <w:lang w:val="en-GB"/>
      </w:rPr>
      <mc:AlternateContent>
        <mc:Choice Requires="wpg">
          <w:drawing>
            <wp:inline xmlns:wp="http://schemas.openxmlformats.org/drawingml/2006/wordprocessingDrawing" distT="0" distB="0" distL="0" distR="0">
              <wp:extent cx="1007745" cy="666750"/>
              <wp:effectExtent l="0" t="0" r="1905" b="0"/>
              <wp:docPr id="1" name="图片 1" hidden="false"/>
              <wp:cNvGraphicFramePr>
                <a:graphicFrameLocks xmlns:a="http://schemas.openxmlformats.org/drawingml/2006/main" noChangeAspect="true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图片 1" hidden="0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008000" cy="66713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79.3pt;height:52.5pt;">
              <v:path textboxrect="0,0,0,0"/>
              <v:imagedata r:id="rId1" o:title=""/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)"/>
      <w:lvlJc w:val="left"/>
      <w:pPr>
        <w:ind w:left="1200" w:hanging="420"/>
      </w:pPr>
    </w:lvl>
    <w:lvl w:ilvl="2">
      <w:start w:val="1"/>
      <w:numFmt w:val="lowerRoman"/>
      <w:isLgl w:val="false"/>
      <w:suff w:val="tab"/>
      <w:lvlText w:val="%3."/>
      <w:lvlJc w:val="right"/>
      <w:pPr>
        <w:ind w:left="1620" w:hanging="420"/>
      </w:pPr>
    </w:lvl>
    <w:lvl w:ilvl="3">
      <w:start w:val="1"/>
      <w:numFmt w:val="decimal"/>
      <w:isLgl w:val="false"/>
      <w:suff w:val="tab"/>
      <w:lvlText w:val="%4."/>
      <w:lvlJc w:val="left"/>
      <w:pPr>
        <w:ind w:left="2040" w:hanging="420"/>
      </w:pPr>
    </w:lvl>
    <w:lvl w:ilvl="4">
      <w:start w:val="1"/>
      <w:numFmt w:val="lowerLetter"/>
      <w:isLgl w:val="false"/>
      <w:suff w:val="tab"/>
      <w:lvlText w:val="%5)"/>
      <w:lvlJc w:val="left"/>
      <w:pPr>
        <w:ind w:left="2460" w:hanging="420"/>
      </w:pPr>
    </w:lvl>
    <w:lvl w:ilvl="5">
      <w:start w:val="1"/>
      <w:numFmt w:val="lowerRoman"/>
      <w:isLgl w:val="false"/>
      <w:suff w:val="tab"/>
      <w:lvlText w:val="%6."/>
      <w:lvlJc w:val="right"/>
      <w:pPr>
        <w:ind w:left="2880" w:hanging="420"/>
      </w:pPr>
    </w:lvl>
    <w:lvl w:ilvl="6">
      <w:start w:val="1"/>
      <w:numFmt w:val="decimal"/>
      <w:isLgl w:val="false"/>
      <w:suff w:val="tab"/>
      <w:lvlText w:val="%7."/>
      <w:lvlJc w:val="left"/>
      <w:pPr>
        <w:ind w:left="3300" w:hanging="420"/>
      </w:pPr>
    </w:lvl>
    <w:lvl w:ilvl="7">
      <w:start w:val="1"/>
      <w:numFmt w:val="lowerLetter"/>
      <w:isLgl w:val="false"/>
      <w:suff w:val="tab"/>
      <w:lvlText w:val="%8)"/>
      <w:lvlJc w:val="left"/>
      <w:pPr>
        <w:ind w:left="3720" w:hanging="420"/>
      </w:pPr>
    </w:lvl>
    <w:lvl w:ilvl="8">
      <w:start w:val="1"/>
      <w:numFmt w:val="lowerRoman"/>
      <w:isLgl w:val="false"/>
      <w:suff w:val="tab"/>
      <w:lvlText w:val="%9."/>
      <w:lvlJc w:val="right"/>
      <w:pPr>
        <w:ind w:left="4140" w:hanging="42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720"/>
      </w:pPr>
      <w:rPr>
        <w:rFonts w:ascii="Symbol" w:hAnsi="Symbol" w:cs="微软雅黑" w:eastAsia="微软雅黑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 w:val="false"/>
      <w:suff w:val="tab"/>
      <w:lvlText w:val="%2．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1260" w:hanging="420"/>
      </w:pPr>
    </w:lvl>
    <w:lvl w:ilvl="3">
      <w:start w:val="1"/>
      <w:numFmt w:val="decimal"/>
      <w:isLgl w:val="false"/>
      <w:suff w:val="tab"/>
      <w:lvlText w:val="%4."/>
      <w:lvlJc w:val="left"/>
      <w:pPr>
        <w:ind w:left="1680" w:hanging="420"/>
      </w:pPr>
    </w:lvl>
    <w:lvl w:ilvl="4">
      <w:start w:val="1"/>
      <w:numFmt w:val="lowerLetter"/>
      <w:isLgl w:val="false"/>
      <w:suff w:val="tab"/>
      <w:lvlText w:val="%5)"/>
      <w:lvlJc w:val="left"/>
      <w:pPr>
        <w:ind w:left="2100" w:hanging="420"/>
      </w:pPr>
    </w:lvl>
    <w:lvl w:ilvl="5">
      <w:start w:val="1"/>
      <w:numFmt w:val="lowerRoman"/>
      <w:isLgl w:val="false"/>
      <w:suff w:val="tab"/>
      <w:lvlText w:val="%6."/>
      <w:lvlJc w:val="right"/>
      <w:pPr>
        <w:ind w:left="2520" w:hanging="420"/>
      </w:pPr>
    </w:lvl>
    <w:lvl w:ilvl="6">
      <w:start w:val="1"/>
      <w:numFmt w:val="decimal"/>
      <w:isLgl w:val="false"/>
      <w:suff w:val="tab"/>
      <w:lvlText w:val="%7."/>
      <w:lvlJc w:val="left"/>
      <w:pPr>
        <w:ind w:left="2940" w:hanging="420"/>
      </w:pPr>
    </w:lvl>
    <w:lvl w:ilvl="7">
      <w:start w:val="1"/>
      <w:numFmt w:val="lowerLetter"/>
      <w:isLgl w:val="false"/>
      <w:suff w:val="tab"/>
      <w:lvlText w:val="%8)"/>
      <w:lvlJc w:val="left"/>
      <w:pPr>
        <w:ind w:left="3360" w:hanging="420"/>
      </w:pPr>
    </w:lvl>
    <w:lvl w:ilvl="8">
      <w:start w:val="1"/>
      <w:numFmt w:val="lowerRoman"/>
      <w:isLgl w:val="false"/>
      <w:suff w:val="tab"/>
      <w:lvlText w:val="%9."/>
      <w:lvlJc w:val="right"/>
      <w:pPr>
        <w:ind w:left="3780" w:hanging="42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)"/>
      <w:lvlJc w:val="left"/>
      <w:pPr>
        <w:ind w:left="1200" w:hanging="420"/>
      </w:pPr>
    </w:lvl>
    <w:lvl w:ilvl="2">
      <w:start w:val="1"/>
      <w:numFmt w:val="lowerRoman"/>
      <w:isLgl w:val="false"/>
      <w:suff w:val="tab"/>
      <w:lvlText w:val="%3."/>
      <w:lvlJc w:val="right"/>
      <w:pPr>
        <w:ind w:left="1620" w:hanging="420"/>
      </w:pPr>
    </w:lvl>
    <w:lvl w:ilvl="3">
      <w:start w:val="1"/>
      <w:numFmt w:val="decimal"/>
      <w:isLgl w:val="false"/>
      <w:suff w:val="tab"/>
      <w:lvlText w:val="%4."/>
      <w:lvlJc w:val="left"/>
      <w:pPr>
        <w:ind w:left="2040" w:hanging="420"/>
      </w:pPr>
    </w:lvl>
    <w:lvl w:ilvl="4">
      <w:start w:val="1"/>
      <w:numFmt w:val="lowerLetter"/>
      <w:isLgl w:val="false"/>
      <w:suff w:val="tab"/>
      <w:lvlText w:val="%5)"/>
      <w:lvlJc w:val="left"/>
      <w:pPr>
        <w:ind w:left="2460" w:hanging="420"/>
      </w:pPr>
    </w:lvl>
    <w:lvl w:ilvl="5">
      <w:start w:val="1"/>
      <w:numFmt w:val="lowerRoman"/>
      <w:isLgl w:val="false"/>
      <w:suff w:val="tab"/>
      <w:lvlText w:val="%6."/>
      <w:lvlJc w:val="right"/>
      <w:pPr>
        <w:ind w:left="2880" w:hanging="420"/>
      </w:pPr>
    </w:lvl>
    <w:lvl w:ilvl="6">
      <w:start w:val="1"/>
      <w:numFmt w:val="decimal"/>
      <w:isLgl w:val="false"/>
      <w:suff w:val="tab"/>
      <w:lvlText w:val="%7."/>
      <w:lvlJc w:val="left"/>
      <w:pPr>
        <w:ind w:left="3300" w:hanging="420"/>
      </w:pPr>
    </w:lvl>
    <w:lvl w:ilvl="7">
      <w:start w:val="1"/>
      <w:numFmt w:val="lowerLetter"/>
      <w:isLgl w:val="false"/>
      <w:suff w:val="tab"/>
      <w:lvlText w:val="%8)"/>
      <w:lvlJc w:val="left"/>
      <w:pPr>
        <w:ind w:left="3720" w:hanging="420"/>
      </w:pPr>
    </w:lvl>
    <w:lvl w:ilvl="8">
      <w:start w:val="1"/>
      <w:numFmt w:val="lowerRoman"/>
      <w:isLgl w:val="false"/>
      <w:suff w:val="tab"/>
      <w:lvlText w:val="%9."/>
      <w:lvlJc w:val="right"/>
      <w:pPr>
        <w:ind w:left="4140" w:hanging="420"/>
      </w:pPr>
    </w:lvl>
  </w:abstractNum>
  <w:abstractNum w:abstractNumId="4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)"/>
      <w:lvlJc w:val="left"/>
      <w:pPr>
        <w:ind w:left="1200" w:hanging="420"/>
      </w:pPr>
    </w:lvl>
    <w:lvl w:ilvl="2">
      <w:start w:val="1"/>
      <w:numFmt w:val="lowerRoman"/>
      <w:isLgl w:val="false"/>
      <w:suff w:val="tab"/>
      <w:lvlText w:val="%3."/>
      <w:lvlJc w:val="right"/>
      <w:pPr>
        <w:ind w:left="1620" w:hanging="420"/>
      </w:pPr>
    </w:lvl>
    <w:lvl w:ilvl="3">
      <w:start w:val="1"/>
      <w:numFmt w:val="decimal"/>
      <w:isLgl w:val="false"/>
      <w:suff w:val="tab"/>
      <w:lvlText w:val="%4."/>
      <w:lvlJc w:val="left"/>
      <w:pPr>
        <w:ind w:left="2040" w:hanging="420"/>
      </w:pPr>
    </w:lvl>
    <w:lvl w:ilvl="4">
      <w:start w:val="1"/>
      <w:numFmt w:val="lowerLetter"/>
      <w:isLgl w:val="false"/>
      <w:suff w:val="tab"/>
      <w:lvlText w:val="%5)"/>
      <w:lvlJc w:val="left"/>
      <w:pPr>
        <w:ind w:left="2460" w:hanging="420"/>
      </w:pPr>
    </w:lvl>
    <w:lvl w:ilvl="5">
      <w:start w:val="1"/>
      <w:numFmt w:val="lowerRoman"/>
      <w:isLgl w:val="false"/>
      <w:suff w:val="tab"/>
      <w:lvlText w:val="%6."/>
      <w:lvlJc w:val="right"/>
      <w:pPr>
        <w:ind w:left="2880" w:hanging="420"/>
      </w:pPr>
    </w:lvl>
    <w:lvl w:ilvl="6">
      <w:start w:val="1"/>
      <w:numFmt w:val="decimal"/>
      <w:isLgl w:val="false"/>
      <w:suff w:val="tab"/>
      <w:lvlText w:val="%7."/>
      <w:lvlJc w:val="left"/>
      <w:pPr>
        <w:ind w:left="3300" w:hanging="420"/>
      </w:pPr>
    </w:lvl>
    <w:lvl w:ilvl="7">
      <w:start w:val="1"/>
      <w:numFmt w:val="lowerLetter"/>
      <w:isLgl w:val="false"/>
      <w:suff w:val="tab"/>
      <w:lvlText w:val="%8)"/>
      <w:lvlJc w:val="left"/>
      <w:pPr>
        <w:ind w:left="3720" w:hanging="420"/>
      </w:pPr>
    </w:lvl>
    <w:lvl w:ilvl="8">
      <w:start w:val="1"/>
      <w:numFmt w:val="lowerRoman"/>
      <w:isLgl w:val="false"/>
      <w:suff w:val="tab"/>
      <w:lvlText w:val="%9."/>
      <w:lvlJc w:val="right"/>
      <w:pPr>
        <w:ind w:left="4140" w:hanging="420"/>
      </w:pPr>
    </w:lvl>
  </w:abstractNum>
  <w:abstractNum w:abstractNumId="5">
    <w:multiLevelType w:val="hybridMultilevel"/>
    <w:lvl w:ilvl="0">
      <w:start w:val="1"/>
      <w:numFmt w:val="decimal"/>
      <w:pStyle w:val="411"/>
      <w:isLgl w:val="false"/>
      <w:suff w:val="space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412"/>
      <w:isLgl w:val="false"/>
      <w:suff w:val="space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413"/>
      <w:isLgl w:val="false"/>
      <w:suff w:val="space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14"/>
      <w:isLgl w:val="false"/>
      <w:suff w:val="space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415"/>
      <w:isLgl w:val="false"/>
      <w:suff w:val="space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416"/>
      <w:isLgl w:val="false"/>
      <w:suff w:val="space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417"/>
      <w:isLgl w:val="false"/>
      <w:suff w:val="tab"/>
      <w:lvlText w:val="%1.%2.%3.%4.%5.%6.%7"/>
      <w:lvlJc w:val="left"/>
      <w:pPr>
        <w:ind w:left="1296" w:hanging="1296"/>
        <w:tabs>
          <w:tab w:val="num" w:pos="1296" w:leader="none"/>
        </w:tabs>
      </w:pPr>
      <w:rPr>
        <w:rFonts w:hint="eastAsia"/>
      </w:rPr>
    </w:lvl>
    <w:lvl w:ilvl="7">
      <w:start w:val="1"/>
      <w:numFmt w:val="decimal"/>
      <w:pStyle w:val="418"/>
      <w:isLgl w:val="false"/>
      <w:suff w:val="tab"/>
      <w:lvlText w:val="%1.%2.%3.%4.%5.%6.%7.%8"/>
      <w:lvlJc w:val="left"/>
      <w:pPr>
        <w:ind w:left="1440" w:hanging="1440"/>
        <w:tabs>
          <w:tab w:val="num" w:pos="1440" w:leader="none"/>
        </w:tabs>
      </w:pPr>
      <w:rPr>
        <w:rFonts w:hint="eastAsia"/>
      </w:rPr>
    </w:lvl>
    <w:lvl w:ilvl="8">
      <w:start w:val="1"/>
      <w:numFmt w:val="decimal"/>
      <w:pStyle w:val="419"/>
      <w:isLgl w:val="false"/>
      <w:suff w:val="tab"/>
      <w:lvlText w:val="%1.%2.%3.%4.%5.%6.%7.%8.%9"/>
      <w:lvlJc w:val="left"/>
      <w:pPr>
        <w:ind w:left="1584" w:hanging="1584"/>
        <w:tabs>
          <w:tab w:val="num" w:pos="1584" w:leader="none"/>
        </w:tabs>
      </w:pPr>
      <w:rPr>
        <w:rFonts w:hint="eastAsia"/>
      </w:rPr>
    </w:lvl>
  </w:abstractNum>
  <w:abstractNum w:abstractNumId="6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)"/>
      <w:lvlJc w:val="left"/>
      <w:pPr>
        <w:ind w:left="1200" w:hanging="420"/>
      </w:pPr>
    </w:lvl>
    <w:lvl w:ilvl="2">
      <w:start w:val="1"/>
      <w:numFmt w:val="lowerRoman"/>
      <w:isLgl w:val="false"/>
      <w:suff w:val="tab"/>
      <w:lvlText w:val="%3."/>
      <w:lvlJc w:val="right"/>
      <w:pPr>
        <w:ind w:left="1620" w:hanging="420"/>
      </w:pPr>
    </w:lvl>
    <w:lvl w:ilvl="3">
      <w:start w:val="1"/>
      <w:numFmt w:val="decimal"/>
      <w:isLgl w:val="false"/>
      <w:suff w:val="tab"/>
      <w:lvlText w:val="%4."/>
      <w:lvlJc w:val="left"/>
      <w:pPr>
        <w:ind w:left="2040" w:hanging="420"/>
      </w:pPr>
    </w:lvl>
    <w:lvl w:ilvl="4">
      <w:start w:val="1"/>
      <w:numFmt w:val="lowerLetter"/>
      <w:isLgl w:val="false"/>
      <w:suff w:val="tab"/>
      <w:lvlText w:val="%5)"/>
      <w:lvlJc w:val="left"/>
      <w:pPr>
        <w:ind w:left="2460" w:hanging="420"/>
      </w:pPr>
    </w:lvl>
    <w:lvl w:ilvl="5">
      <w:start w:val="1"/>
      <w:numFmt w:val="lowerRoman"/>
      <w:isLgl w:val="false"/>
      <w:suff w:val="tab"/>
      <w:lvlText w:val="%6."/>
      <w:lvlJc w:val="right"/>
      <w:pPr>
        <w:ind w:left="2880" w:hanging="420"/>
      </w:pPr>
    </w:lvl>
    <w:lvl w:ilvl="6">
      <w:start w:val="1"/>
      <w:numFmt w:val="decimal"/>
      <w:isLgl w:val="false"/>
      <w:suff w:val="tab"/>
      <w:lvlText w:val="%7."/>
      <w:lvlJc w:val="left"/>
      <w:pPr>
        <w:ind w:left="3300" w:hanging="420"/>
      </w:pPr>
    </w:lvl>
    <w:lvl w:ilvl="7">
      <w:start w:val="1"/>
      <w:numFmt w:val="lowerLetter"/>
      <w:isLgl w:val="false"/>
      <w:suff w:val="tab"/>
      <w:lvlText w:val="%8)"/>
      <w:lvlJc w:val="left"/>
      <w:pPr>
        <w:ind w:left="3720" w:hanging="420"/>
      </w:pPr>
    </w:lvl>
    <w:lvl w:ilvl="8">
      <w:start w:val="1"/>
      <w:numFmt w:val="lowerRoman"/>
      <w:isLgl w:val="false"/>
      <w:suff w:val="tab"/>
      <w:lvlText w:val="%9."/>
      <w:lvlJc w:val="right"/>
      <w:pPr>
        <w:ind w:left="4140" w:hanging="42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)"/>
      <w:lvlJc w:val="left"/>
      <w:pPr>
        <w:ind w:left="1200" w:hanging="420"/>
      </w:pPr>
    </w:lvl>
    <w:lvl w:ilvl="2">
      <w:start w:val="1"/>
      <w:numFmt w:val="lowerRoman"/>
      <w:isLgl w:val="false"/>
      <w:suff w:val="tab"/>
      <w:lvlText w:val="%3."/>
      <w:lvlJc w:val="right"/>
      <w:pPr>
        <w:ind w:left="1620" w:hanging="420"/>
      </w:pPr>
    </w:lvl>
    <w:lvl w:ilvl="3">
      <w:start w:val="1"/>
      <w:numFmt w:val="decimal"/>
      <w:isLgl w:val="false"/>
      <w:suff w:val="tab"/>
      <w:lvlText w:val="%4."/>
      <w:lvlJc w:val="left"/>
      <w:pPr>
        <w:ind w:left="2040" w:hanging="420"/>
      </w:pPr>
    </w:lvl>
    <w:lvl w:ilvl="4">
      <w:start w:val="1"/>
      <w:numFmt w:val="lowerLetter"/>
      <w:isLgl w:val="false"/>
      <w:suff w:val="tab"/>
      <w:lvlText w:val="%5)"/>
      <w:lvlJc w:val="left"/>
      <w:pPr>
        <w:ind w:left="2460" w:hanging="420"/>
      </w:pPr>
    </w:lvl>
    <w:lvl w:ilvl="5">
      <w:start w:val="1"/>
      <w:numFmt w:val="lowerRoman"/>
      <w:isLgl w:val="false"/>
      <w:suff w:val="tab"/>
      <w:lvlText w:val="%6."/>
      <w:lvlJc w:val="right"/>
      <w:pPr>
        <w:ind w:left="2880" w:hanging="420"/>
      </w:pPr>
    </w:lvl>
    <w:lvl w:ilvl="6">
      <w:start w:val="1"/>
      <w:numFmt w:val="decimal"/>
      <w:isLgl w:val="false"/>
      <w:suff w:val="tab"/>
      <w:lvlText w:val="%7."/>
      <w:lvlJc w:val="left"/>
      <w:pPr>
        <w:ind w:left="3300" w:hanging="420"/>
      </w:pPr>
    </w:lvl>
    <w:lvl w:ilvl="7">
      <w:start w:val="1"/>
      <w:numFmt w:val="lowerLetter"/>
      <w:isLgl w:val="false"/>
      <w:suff w:val="tab"/>
      <w:lvlText w:val="%8)"/>
      <w:lvlJc w:val="left"/>
      <w:pPr>
        <w:ind w:left="3720" w:hanging="420"/>
      </w:pPr>
    </w:lvl>
    <w:lvl w:ilvl="8">
      <w:start w:val="1"/>
      <w:numFmt w:val="lowerRoman"/>
      <w:isLgl w:val="false"/>
      <w:suff w:val="tab"/>
      <w:lvlText w:val="%9."/>
      <w:lvlJc w:val="right"/>
      <w:pPr>
        <w:ind w:left="4140" w:hanging="42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)"/>
      <w:lvlJc w:val="left"/>
      <w:pPr>
        <w:ind w:left="840" w:hanging="420"/>
      </w:pPr>
    </w:lvl>
    <w:lvl w:ilvl="2">
      <w:start w:val="1"/>
      <w:numFmt w:val="lowerRoman"/>
      <w:isLgl w:val="false"/>
      <w:suff w:val="tab"/>
      <w:lvlText w:val="%3."/>
      <w:lvlJc w:val="right"/>
      <w:pPr>
        <w:ind w:left="1260" w:hanging="420"/>
      </w:pPr>
    </w:lvl>
    <w:lvl w:ilvl="3">
      <w:start w:val="1"/>
      <w:numFmt w:val="decimal"/>
      <w:isLgl w:val="false"/>
      <w:suff w:val="tab"/>
      <w:lvlText w:val="%4."/>
      <w:lvlJc w:val="left"/>
      <w:pPr>
        <w:ind w:left="1680" w:hanging="420"/>
      </w:pPr>
    </w:lvl>
    <w:lvl w:ilvl="4">
      <w:start w:val="1"/>
      <w:numFmt w:val="lowerLetter"/>
      <w:isLgl w:val="false"/>
      <w:suff w:val="tab"/>
      <w:lvlText w:val="%5)"/>
      <w:lvlJc w:val="left"/>
      <w:pPr>
        <w:ind w:left="2100" w:hanging="420"/>
      </w:pPr>
    </w:lvl>
    <w:lvl w:ilvl="5">
      <w:start w:val="1"/>
      <w:numFmt w:val="lowerRoman"/>
      <w:isLgl w:val="false"/>
      <w:suff w:val="tab"/>
      <w:lvlText w:val="%6."/>
      <w:lvlJc w:val="right"/>
      <w:pPr>
        <w:ind w:left="2520" w:hanging="420"/>
      </w:pPr>
    </w:lvl>
    <w:lvl w:ilvl="6">
      <w:start w:val="1"/>
      <w:numFmt w:val="decimal"/>
      <w:isLgl w:val="false"/>
      <w:suff w:val="tab"/>
      <w:lvlText w:val="%7."/>
      <w:lvlJc w:val="left"/>
      <w:pPr>
        <w:ind w:left="2940" w:hanging="420"/>
      </w:pPr>
    </w:lvl>
    <w:lvl w:ilvl="7">
      <w:start w:val="1"/>
      <w:numFmt w:val="lowerLetter"/>
      <w:isLgl w:val="false"/>
      <w:suff w:val="tab"/>
      <w:lvlText w:val="%8)"/>
      <w:lvlJc w:val="left"/>
      <w:pPr>
        <w:ind w:left="3360" w:hanging="420"/>
      </w:pPr>
    </w:lvl>
    <w:lvl w:ilvl="8">
      <w:start w:val="1"/>
      <w:numFmt w:val="lowerRoman"/>
      <w:isLgl w:val="false"/>
      <w:suff w:val="tab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5"/>
  </w:num>
  <w:num w:numId="8">
    <w:abstractNumId w:val="5"/>
  </w:num>
  <w:num w:numId="9">
    <w:abstractNumId w:val="8"/>
  </w:num>
  <w:num w:numId="10">
    <w:abstractNumId w:val="3"/>
  </w:num>
  <w:num w:numId="11">
    <w:abstractNumId w:val="7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420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decimalSymbol w:val="."/>
  <w:listSeparator w:val=",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color w:val="auto"/>
        <w:spacing w:val="0"/>
        <w:position w:val="0"/>
        <w:sz w:val="20"/>
        <w:szCs w:val="22"/>
        <w:lang w:val="en-US" w:bidi="ar-SA" w:eastAsia="zh-CN"/>
      </w:rPr>
    </w:rPrDefault>
    <w:pPrDefault>
      <w:pPr>
        <w:ind w:left="0" w:right="0" w:firstLine="0"/>
        <w:jc w:val="left"/>
        <w:spacing w:lineRule="auto" w:line="240" w:after="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420"/>
    <w:link w:val="411"/>
    <w:uiPriority w:val="9"/>
    <w:rPr>
      <w:rFonts w:ascii="Arial" w:hAnsi="Arial" w:cs="Arial" w:eastAsia="Arial"/>
      <w:sz w:val="40"/>
      <w:szCs w:val="40"/>
    </w:rPr>
  </w:style>
  <w:style w:type="character" w:styleId="14">
    <w:name w:val="Heading 2 Char"/>
    <w:basedOn w:val="420"/>
    <w:link w:val="412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20"/>
    <w:link w:val="413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20"/>
    <w:link w:val="414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20"/>
    <w:link w:val="415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20"/>
    <w:link w:val="416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20"/>
    <w:link w:val="41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20"/>
    <w:link w:val="418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20"/>
    <w:link w:val="419"/>
    <w:uiPriority w:val="9"/>
    <w:rPr>
      <w:rFonts w:ascii="Arial" w:hAnsi="Arial" w:cs="Arial" w:eastAsia="Arial"/>
      <w:i/>
      <w:iCs/>
      <w:sz w:val="21"/>
      <w:szCs w:val="21"/>
    </w:rPr>
  </w:style>
  <w:style w:type="paragraph" w:styleId="31">
    <w:name w:val="No Spacing"/>
    <w:qFormat/>
    <w:uiPriority w:val="1"/>
    <w:pPr>
      <w:spacing w:lineRule="auto" w:line="240" w:after="0" w:before="0"/>
    </w:pPr>
  </w:style>
  <w:style w:type="character" w:styleId="33">
    <w:name w:val="Title Char"/>
    <w:basedOn w:val="420"/>
    <w:link w:val="429"/>
    <w:uiPriority w:val="10"/>
    <w:rPr>
      <w:sz w:val="48"/>
      <w:szCs w:val="48"/>
    </w:rPr>
  </w:style>
  <w:style w:type="paragraph" w:styleId="34">
    <w:name w:val="Subtitle"/>
    <w:basedOn w:val="410"/>
    <w:next w:val="410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420"/>
    <w:link w:val="34"/>
    <w:uiPriority w:val="11"/>
    <w:rPr>
      <w:sz w:val="24"/>
      <w:szCs w:val="24"/>
    </w:rPr>
  </w:style>
  <w:style w:type="paragraph" w:styleId="36">
    <w:name w:val="Quote"/>
    <w:basedOn w:val="410"/>
    <w:next w:val="410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410"/>
    <w:next w:val="410"/>
    <w:link w:val="39"/>
    <w:qFormat/>
    <w:uiPriority w:val="30"/>
    <w:rPr>
      <w:i/>
    </w:rPr>
    <w:pPr>
      <w:contextualSpacing w:val="false"/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420"/>
    <w:link w:val="426"/>
    <w:uiPriority w:val="99"/>
  </w:style>
  <w:style w:type="character" w:styleId="43">
    <w:name w:val="Footer Char"/>
    <w:basedOn w:val="420"/>
    <w:link w:val="425"/>
    <w:uiPriority w:val="99"/>
  </w:style>
  <w:style w:type="paragraph" w:styleId="44">
    <w:name w:val="Caption"/>
    <w:basedOn w:val="410"/>
    <w:next w:val="41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425"/>
    <w:uiPriority w:val="99"/>
  </w:style>
  <w:style w:type="table" w:styleId="47">
    <w:name w:val="Table Grid Light"/>
    <w:basedOn w:val="421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421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421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42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42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42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42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42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42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42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text1" w:themeFillTint="40"/>
    </w:tblPr>
    <w:tblStylePr w:type="band1Horz">
      <w:tcPr>
        <w:shd w:val="clear" w:color="auto" w:fill="FFFFFF" w:themeFill="text1" w:themeFillTint="75"/>
      </w:tcPr>
    </w:tblStylePr>
    <w:tblStylePr w:type="band1Vert">
      <w:tcPr>
        <w:shd w:val="clear" w:color="auto" w:fill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1" w:themeFillTint="34"/>
    </w:tblPr>
    <w:tblStylePr w:type="band1Horz">
      <w:tcPr>
        <w:shd w:val="clear" w:color="auto" w:fill="FFFFFF" w:themeFill="accent1" w:themeFillTint="75"/>
      </w:tcPr>
    </w:tblStylePr>
    <w:tblStylePr w:type="band1Vert">
      <w:tcPr>
        <w:shd w:val="clear" w:color="auto" w:fill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2" w:themeFillTint="32"/>
    </w:tblPr>
    <w:tblStylePr w:type="band1Horz">
      <w:tcPr>
        <w:shd w:val="clear" w:color="auto" w:fill="FFFFFF" w:themeFill="accent2" w:themeFillTint="75"/>
      </w:tcPr>
    </w:tblStylePr>
    <w:tblStylePr w:type="band1Vert">
      <w:tcPr>
        <w:shd w:val="clear" w:color="auto" w:fill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3" w:themeFillTint="34"/>
    </w:tblPr>
    <w:tblStylePr w:type="band1Horz">
      <w:tcPr>
        <w:shd w:val="clear" w:color="auto" w:fill="FFFFFF" w:themeFill="accent3" w:themeFillTint="75"/>
      </w:tcPr>
    </w:tblStylePr>
    <w:tblStylePr w:type="band1Vert">
      <w:tcPr>
        <w:shd w:val="clear" w:color="auto" w:fill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4" w:themeFillTint="34"/>
    </w:tblPr>
    <w:tblStylePr w:type="band1Horz">
      <w:tcPr>
        <w:shd w:val="clear" w:color="auto" w:fill="FFFFFF" w:themeFill="accent4" w:themeFillTint="75"/>
      </w:tcPr>
    </w:tblStylePr>
    <w:tblStylePr w:type="band1Vert">
      <w:tcPr>
        <w:shd w:val="clear" w:color="auto" w:fill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5" w:themeFillTint="34"/>
    </w:tblPr>
    <w:tblStylePr w:type="band1Horz">
      <w:tcPr>
        <w:shd w:val="clear" w:color="auto" w:fill="FFFFFF" w:themeFill="accent5" w:themeFillTint="75"/>
      </w:tcPr>
    </w:tblStylePr>
    <w:tblStylePr w:type="band1Vert">
      <w:tcPr>
        <w:shd w:val="clear" w:color="auto" w:fill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6" w:themeFillTint="34"/>
    </w:tblPr>
    <w:tblStylePr w:type="band1Horz">
      <w:tcPr>
        <w:shd w:val="clear" w:color="auto" w:fill="FFFFFF" w:themeFill="accent6" w:themeFillTint="75"/>
      </w:tcPr>
    </w:tblStylePr>
    <w:tblStylePr w:type="band1Vert">
      <w:tcPr>
        <w:shd w:val="clear" w:color="auto" w:fill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auto" w:fill="FFFFFF" w:themeFill="text1" w:themeFillTint="34"/>
      </w:tcPr>
    </w:tblStylePr>
    <w:tblStylePr w:type="band1Vert">
      <w:tcPr>
        <w:shd w:val="clear" w:color="auto" w:fill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auto" w:fill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auto" w:fill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auto" w:fill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auto" w:fill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auto" w:fill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auto" w:fill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auto" w:fill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auto" w:fill="FFFFFF" w:themeFill="text1" w:themeFillTint="80"/>
    </w:tblPr>
    <w:tblStylePr w:type="band1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auto" w:fill="FFFFFF" w:themeFill="accent1"/>
    </w:tblPr>
    <w:tblStylePr w:type="band1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auto" w:fill="FFFFFF" w:themeFill="accent2" w:themeFillTint="97"/>
    </w:tblPr>
    <w:tblStylePr w:type="band1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auto" w:fill="FFFFFF" w:themeFill="accent3" w:themeFillTint="98"/>
    </w:tblPr>
    <w:tblStylePr w:type="band1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auto" w:fill="FFFFFF" w:themeFill="accent4" w:themeFillTint="9A"/>
    </w:tblPr>
    <w:tblStylePr w:type="band1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auto" w:fill="FFFFFF" w:themeFill="accent5" w:themeFillTint="9A"/>
    </w:tblPr>
    <w:tblStylePr w:type="band1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auto" w:fill="FFFFFF" w:themeFill="accent6" w:themeFillTint="98"/>
    </w:tblPr>
    <w:tblStylePr w:type="band1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auto" w:fill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auto" w:fill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auto" w:fill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auto" w:fill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auto" w:fill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auto" w:fill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auto" w:fill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4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152">
    <w:name w:val="Lined - Accent 1"/>
    <w:basedOn w:val="4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153">
    <w:name w:val="Lined - Accent 2"/>
    <w:basedOn w:val="4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154">
    <w:name w:val="Lined - Accent 3"/>
    <w:basedOn w:val="4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155">
    <w:name w:val="Lined - Accent 4"/>
    <w:basedOn w:val="4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156">
    <w:name w:val="Lined - Accent 5"/>
    <w:basedOn w:val="4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157">
    <w:name w:val="Lined - Accent 6"/>
    <w:basedOn w:val="4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158">
    <w:name w:val="Bordered &amp; Lined - Accent"/>
    <w:basedOn w:val="4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159">
    <w:name w:val="Bordered &amp; Lined - Accent 1"/>
    <w:basedOn w:val="4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160">
    <w:name w:val="Bordered &amp; Lined - Accent 2"/>
    <w:basedOn w:val="4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161">
    <w:name w:val="Bordered &amp; Lined - Accent 3"/>
    <w:basedOn w:val="4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162">
    <w:name w:val="Bordered &amp; Lined - Accent 4"/>
    <w:basedOn w:val="4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163">
    <w:name w:val="Bordered &amp; Lined - Accent 5"/>
    <w:basedOn w:val="4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164">
    <w:name w:val="Bordered &amp; Lined - Accent 6"/>
    <w:basedOn w:val="4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165">
    <w:name w:val="Bordered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4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paragraph" w:styleId="173">
    <w:name w:val="footnote text"/>
    <w:basedOn w:val="410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420"/>
    <w:uiPriority w:val="99"/>
    <w:unhideWhenUsed/>
    <w:rPr>
      <w:vertAlign w:val="superscript"/>
    </w:rPr>
  </w:style>
  <w:style w:type="paragraph" w:styleId="179">
    <w:name w:val="toc 4"/>
    <w:basedOn w:val="410"/>
    <w:next w:val="410"/>
    <w:uiPriority w:val="39"/>
    <w:unhideWhenUsed/>
    <w:pPr>
      <w:ind w:left="850" w:right="0" w:firstLine="0"/>
      <w:spacing w:after="57"/>
    </w:pPr>
  </w:style>
  <w:style w:type="paragraph" w:styleId="180">
    <w:name w:val="toc 5"/>
    <w:basedOn w:val="410"/>
    <w:next w:val="410"/>
    <w:uiPriority w:val="39"/>
    <w:unhideWhenUsed/>
    <w:pPr>
      <w:ind w:left="1134" w:right="0" w:firstLine="0"/>
      <w:spacing w:after="57"/>
    </w:pPr>
  </w:style>
  <w:style w:type="paragraph" w:styleId="181">
    <w:name w:val="toc 6"/>
    <w:basedOn w:val="410"/>
    <w:next w:val="410"/>
    <w:uiPriority w:val="39"/>
    <w:unhideWhenUsed/>
    <w:pPr>
      <w:ind w:left="1417" w:right="0" w:firstLine="0"/>
      <w:spacing w:after="57"/>
    </w:pPr>
  </w:style>
  <w:style w:type="paragraph" w:styleId="182">
    <w:name w:val="toc 7"/>
    <w:basedOn w:val="410"/>
    <w:next w:val="410"/>
    <w:uiPriority w:val="39"/>
    <w:unhideWhenUsed/>
    <w:pPr>
      <w:ind w:left="1701" w:right="0" w:firstLine="0"/>
      <w:spacing w:after="57"/>
    </w:pPr>
  </w:style>
  <w:style w:type="paragraph" w:styleId="183">
    <w:name w:val="toc 8"/>
    <w:basedOn w:val="410"/>
    <w:next w:val="410"/>
    <w:uiPriority w:val="39"/>
    <w:unhideWhenUsed/>
    <w:pPr>
      <w:ind w:left="1984" w:right="0" w:firstLine="0"/>
      <w:spacing w:after="57"/>
    </w:pPr>
  </w:style>
  <w:style w:type="paragraph" w:styleId="184">
    <w:name w:val="toc 9"/>
    <w:basedOn w:val="410"/>
    <w:next w:val="410"/>
    <w:uiPriority w:val="39"/>
    <w:unhideWhenUsed/>
    <w:pPr>
      <w:ind w:left="2268" w:right="0" w:firstLine="0"/>
      <w:spacing w:after="57"/>
    </w:pPr>
  </w:style>
  <w:style w:type="paragraph" w:styleId="185">
    <w:name w:val="TOC Heading"/>
    <w:uiPriority w:val="39"/>
    <w:unhideWhenUsed/>
  </w:style>
  <w:style w:type="paragraph" w:styleId="410" w:default="1">
    <w:name w:val="Normal"/>
    <w:qFormat/>
    <w:rPr>
      <w:rFonts w:ascii="微软雅黑" w:hAnsi="微软雅黑" w:cs="微软雅黑" w:eastAsia="微软雅黑"/>
      <w:sz w:val="21"/>
      <w:szCs w:val="24"/>
    </w:rPr>
    <w:pPr>
      <w:jc w:val="both"/>
      <w:widowControl w:val="off"/>
    </w:pPr>
  </w:style>
  <w:style w:type="paragraph" w:styleId="411">
    <w:name w:val="Heading 1"/>
    <w:basedOn w:val="410"/>
    <w:next w:val="410"/>
    <w:link w:val="438"/>
    <w:qFormat/>
    <w:rPr>
      <w:bCs/>
      <w:sz w:val="44"/>
      <w:szCs w:val="44"/>
    </w:rPr>
    <w:pPr>
      <w:numPr>
        <w:numId w:val="1"/>
      </w:numPr>
      <w:keepLines/>
      <w:keepNext/>
      <w:tabs>
        <w:tab w:val="left" w:pos="432" w:leader="none"/>
      </w:tabs>
      <w:outlineLvl w:val="0"/>
    </w:pPr>
  </w:style>
  <w:style w:type="paragraph" w:styleId="412">
    <w:name w:val="Heading 2"/>
    <w:basedOn w:val="410"/>
    <w:next w:val="410"/>
    <w:link w:val="439"/>
    <w:qFormat/>
    <w:rPr>
      <w:bCs/>
      <w:sz w:val="36"/>
      <w:szCs w:val="32"/>
    </w:rPr>
    <w:pPr>
      <w:numPr>
        <w:ilvl w:val="1"/>
        <w:numId w:val="1"/>
      </w:numPr>
      <w:keepLines/>
      <w:keepNext/>
      <w:tabs>
        <w:tab w:val="left" w:pos="432" w:leader="none"/>
      </w:tabs>
      <w:outlineLvl w:val="1"/>
    </w:pPr>
  </w:style>
  <w:style w:type="paragraph" w:styleId="413">
    <w:name w:val="Heading 3"/>
    <w:basedOn w:val="410"/>
    <w:next w:val="410"/>
    <w:link w:val="440"/>
    <w:qFormat/>
    <w:rPr>
      <w:bCs/>
      <w:sz w:val="32"/>
      <w:szCs w:val="32"/>
    </w:rPr>
    <w:pPr>
      <w:numPr>
        <w:ilvl w:val="2"/>
        <w:numId w:val="1"/>
      </w:numPr>
      <w:keepLines/>
      <w:keepNext/>
      <w:tabs>
        <w:tab w:val="left" w:pos="432" w:leader="none"/>
      </w:tabs>
      <w:outlineLvl w:val="2"/>
    </w:pPr>
  </w:style>
  <w:style w:type="paragraph" w:styleId="414">
    <w:name w:val="Heading 4"/>
    <w:basedOn w:val="410"/>
    <w:next w:val="410"/>
    <w:link w:val="441"/>
    <w:qFormat/>
    <w:rPr>
      <w:bCs/>
      <w:sz w:val="30"/>
      <w:szCs w:val="28"/>
    </w:rPr>
    <w:pPr>
      <w:numPr>
        <w:ilvl w:val="3"/>
        <w:numId w:val="1"/>
      </w:numPr>
      <w:keepNext/>
      <w:tabs>
        <w:tab w:val="left" w:pos="432" w:leader="none"/>
      </w:tabs>
      <w:outlineLvl w:val="3"/>
    </w:pPr>
  </w:style>
  <w:style w:type="paragraph" w:styleId="415">
    <w:name w:val="Heading 5"/>
    <w:basedOn w:val="410"/>
    <w:next w:val="410"/>
    <w:link w:val="442"/>
    <w:qFormat/>
    <w:rPr>
      <w:bCs/>
      <w:iCs/>
      <w:sz w:val="28"/>
      <w:szCs w:val="26"/>
    </w:rPr>
    <w:pPr>
      <w:numPr>
        <w:ilvl w:val="4"/>
        <w:numId w:val="1"/>
      </w:numPr>
      <w:tabs>
        <w:tab w:val="left" w:pos="432" w:leader="none"/>
      </w:tabs>
      <w:outlineLvl w:val="4"/>
    </w:pPr>
  </w:style>
  <w:style w:type="paragraph" w:styleId="416">
    <w:name w:val="Heading 6"/>
    <w:basedOn w:val="410"/>
    <w:next w:val="410"/>
    <w:link w:val="443"/>
    <w:qFormat/>
    <w:rPr>
      <w:bCs/>
      <w:sz w:val="24"/>
      <w:szCs w:val="22"/>
    </w:rPr>
    <w:pPr>
      <w:numPr>
        <w:ilvl w:val="5"/>
        <w:numId w:val="1"/>
      </w:numPr>
      <w:tabs>
        <w:tab w:val="left" w:pos="432" w:leader="none"/>
      </w:tabs>
      <w:outlineLvl w:val="5"/>
    </w:pPr>
  </w:style>
  <w:style w:type="paragraph" w:styleId="417">
    <w:name w:val="Heading 7"/>
    <w:basedOn w:val="410"/>
    <w:next w:val="410"/>
    <w:link w:val="444"/>
    <w:qFormat/>
    <w:rPr>
      <w:b/>
      <w:sz w:val="24"/>
    </w:rPr>
    <w:pPr>
      <w:numPr>
        <w:ilvl w:val="6"/>
        <w:numId w:val="1"/>
      </w:numPr>
      <w:spacing w:after="60" w:before="240"/>
      <w:tabs>
        <w:tab w:val="left" w:pos="432" w:leader="none"/>
      </w:tabs>
      <w:outlineLvl w:val="6"/>
    </w:pPr>
  </w:style>
  <w:style w:type="paragraph" w:styleId="418">
    <w:name w:val="Heading 8"/>
    <w:basedOn w:val="410"/>
    <w:next w:val="410"/>
    <w:link w:val="445"/>
    <w:qFormat/>
    <w:rPr>
      <w:b/>
      <w:iCs/>
      <w:sz w:val="24"/>
    </w:rPr>
    <w:pPr>
      <w:numPr>
        <w:ilvl w:val="7"/>
        <w:numId w:val="1"/>
      </w:numPr>
      <w:spacing w:after="60" w:before="240"/>
      <w:tabs>
        <w:tab w:val="left" w:pos="432" w:leader="none"/>
      </w:tabs>
      <w:outlineLvl w:val="7"/>
    </w:pPr>
  </w:style>
  <w:style w:type="paragraph" w:styleId="419">
    <w:name w:val="Heading 9"/>
    <w:basedOn w:val="410"/>
    <w:next w:val="410"/>
    <w:link w:val="446"/>
    <w:qFormat/>
    <w:rPr>
      <w:b/>
      <w:sz w:val="28"/>
      <w:szCs w:val="28"/>
    </w:rPr>
    <w:pPr>
      <w:numPr>
        <w:ilvl w:val="8"/>
        <w:numId w:val="1"/>
      </w:numPr>
      <w:spacing w:after="60" w:before="240"/>
      <w:tabs>
        <w:tab w:val="left" w:pos="432" w:leader="none"/>
      </w:tabs>
      <w:outlineLvl w:val="8"/>
    </w:pPr>
  </w:style>
  <w:style w:type="character" w:styleId="420" w:default="1">
    <w:name w:val="Default Paragraph Font"/>
    <w:uiPriority w:val="1"/>
    <w:semiHidden/>
    <w:unhideWhenUsed/>
  </w:style>
  <w:style w:type="table" w:styleId="42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22" w:default="1">
    <w:name w:val="No List"/>
    <w:uiPriority w:val="99"/>
    <w:semiHidden/>
    <w:unhideWhenUsed/>
  </w:style>
  <w:style w:type="paragraph" w:styleId="423">
    <w:name w:val="toc 3"/>
    <w:basedOn w:val="410"/>
    <w:next w:val="410"/>
    <w:qFormat/>
    <w:uiPriority w:val="39"/>
    <w:pPr>
      <w:ind w:left="424" w:firstLine="420"/>
      <w:jc w:val="left"/>
      <w:spacing w:before="156"/>
      <w:tabs>
        <w:tab w:val="left" w:pos="1701" w:leader="none"/>
        <w:tab w:val="right" w:pos="8296" w:leader="dot"/>
      </w:tabs>
    </w:pPr>
  </w:style>
  <w:style w:type="paragraph" w:styleId="424">
    <w:name w:val="Balloon Text"/>
    <w:basedOn w:val="410"/>
    <w:link w:val="434"/>
    <w:qFormat/>
    <w:uiPriority w:val="99"/>
    <w:unhideWhenUsed/>
    <w:rPr>
      <w:sz w:val="18"/>
      <w:szCs w:val="18"/>
    </w:rPr>
  </w:style>
  <w:style w:type="paragraph" w:styleId="425">
    <w:name w:val="Footer"/>
    <w:basedOn w:val="410"/>
    <w:link w:val="433"/>
    <w:qFormat/>
    <w:uiPriority w:val="99"/>
    <w:unhideWhenUsed/>
    <w:rPr>
      <w:sz w:val="18"/>
      <w:szCs w:val="18"/>
    </w:rPr>
    <w:pPr>
      <w:jc w:val="left"/>
      <w:tabs>
        <w:tab w:val="center" w:pos="4153" w:leader="none"/>
        <w:tab w:val="right" w:pos="8306" w:leader="none"/>
      </w:tabs>
    </w:pPr>
  </w:style>
  <w:style w:type="paragraph" w:styleId="426">
    <w:name w:val="Header"/>
    <w:basedOn w:val="410"/>
    <w:link w:val="432"/>
    <w:qFormat/>
    <w:uiPriority w:val="99"/>
    <w:unhideWhenUsed/>
    <w:rPr>
      <w:sz w:val="18"/>
      <w:szCs w:val="18"/>
    </w:rPr>
    <w:pPr>
      <w:jc w:val="center"/>
      <w:tabs>
        <w:tab w:val="center" w:pos="4153" w:leader="none"/>
        <w:tab w:val="right" w:pos="8306" w:leader="none"/>
      </w:tabs>
      <w:pBdr>
        <w:bottom w:val="single" w:sz="6" w:space="1" w:color="auto"/>
      </w:pBdr>
    </w:pPr>
  </w:style>
  <w:style w:type="paragraph" w:styleId="427">
    <w:name w:val="toc 1"/>
    <w:basedOn w:val="410"/>
    <w:next w:val="410"/>
    <w:qFormat/>
    <w:uiPriority w:val="39"/>
    <w:rPr>
      <w:b/>
    </w:rPr>
    <w:pPr>
      <w:tabs>
        <w:tab w:val="left" w:pos="420" w:leader="none"/>
        <w:tab w:val="right" w:pos="8296" w:leader="dot"/>
      </w:tabs>
    </w:pPr>
  </w:style>
  <w:style w:type="paragraph" w:styleId="428">
    <w:name w:val="toc 2"/>
    <w:basedOn w:val="410"/>
    <w:next w:val="410"/>
    <w:qFormat/>
    <w:uiPriority w:val="39"/>
    <w:pPr>
      <w:ind w:left="420"/>
    </w:pPr>
  </w:style>
  <w:style w:type="paragraph" w:styleId="429">
    <w:name w:val="Title"/>
    <w:basedOn w:val="410"/>
    <w:next w:val="410"/>
    <w:link w:val="435"/>
    <w:qFormat/>
    <w:uiPriority w:val="10"/>
    <w:rPr>
      <w:rFonts w:ascii="Cambria" w:hAnsi="Cambria" w:cs="Cambria"/>
      <w:b/>
      <w:bCs/>
      <w:sz w:val="32"/>
      <w:szCs w:val="32"/>
    </w:rPr>
    <w:pPr>
      <w:jc w:val="center"/>
      <w:spacing w:after="60" w:before="240"/>
      <w:outlineLvl w:val="0"/>
    </w:pPr>
  </w:style>
  <w:style w:type="character" w:styleId="430">
    <w:name w:val="Hyperlink"/>
    <w:basedOn w:val="420"/>
    <w:qFormat/>
    <w:uiPriority w:val="99"/>
    <w:rPr>
      <w:color w:val="0000FF"/>
      <w:u w:val="single"/>
    </w:rPr>
  </w:style>
  <w:style w:type="paragraph" w:styleId="431" w:customStyle="1">
    <w:name w:val="列出段落1"/>
    <w:basedOn w:val="410"/>
    <w:qFormat/>
    <w:uiPriority w:val="34"/>
    <w:pPr>
      <w:ind w:firstLine="420"/>
    </w:pPr>
  </w:style>
  <w:style w:type="character" w:styleId="432" w:customStyle="1">
    <w:name w:val="页眉 字符"/>
    <w:basedOn w:val="420"/>
    <w:link w:val="426"/>
    <w:uiPriority w:val="99"/>
    <w:rPr>
      <w:sz w:val="18"/>
      <w:szCs w:val="18"/>
    </w:rPr>
  </w:style>
  <w:style w:type="character" w:styleId="433" w:customStyle="1">
    <w:name w:val="页脚 字符"/>
    <w:basedOn w:val="420"/>
    <w:link w:val="425"/>
    <w:uiPriority w:val="99"/>
    <w:rPr>
      <w:sz w:val="18"/>
      <w:szCs w:val="18"/>
    </w:rPr>
  </w:style>
  <w:style w:type="character" w:styleId="434" w:customStyle="1">
    <w:name w:val="批注框文本 字符"/>
    <w:basedOn w:val="420"/>
    <w:link w:val="424"/>
    <w:qFormat/>
    <w:uiPriority w:val="99"/>
    <w:semiHidden/>
    <w:rPr>
      <w:sz w:val="18"/>
      <w:szCs w:val="18"/>
    </w:rPr>
  </w:style>
  <w:style w:type="character" w:styleId="435" w:customStyle="1">
    <w:name w:val="标题 字符"/>
    <w:basedOn w:val="420"/>
    <w:link w:val="429"/>
    <w:uiPriority w:val="10"/>
    <w:rPr>
      <w:rFonts w:ascii="Cambria" w:hAnsi="Cambria" w:cs="Cambria" w:eastAsia="宋体"/>
      <w:b/>
      <w:bCs/>
      <w:sz w:val="32"/>
      <w:szCs w:val="32"/>
    </w:rPr>
  </w:style>
  <w:style w:type="paragraph" w:styleId="436" w:customStyle="1">
    <w:name w:val="文档标题"/>
    <w:basedOn w:val="410"/>
    <w:rPr>
      <w:b/>
      <w:sz w:val="52"/>
    </w:rPr>
    <w:pPr>
      <w:jc w:val="center"/>
    </w:pPr>
  </w:style>
  <w:style w:type="paragraph" w:styleId="437" w:customStyle="1">
    <w:name w:val="目录标题"/>
    <w:basedOn w:val="410"/>
    <w:rPr>
      <w:b/>
      <w:sz w:val="44"/>
    </w:rPr>
    <w:pPr>
      <w:jc w:val="center"/>
    </w:pPr>
  </w:style>
  <w:style w:type="character" w:styleId="438" w:customStyle="1">
    <w:name w:val="标题 1 字符"/>
    <w:basedOn w:val="420"/>
    <w:link w:val="411"/>
    <w:qFormat/>
    <w:rPr>
      <w:rFonts w:ascii="微软雅黑" w:hAnsi="微软雅黑" w:cs="微软雅黑" w:eastAsia="微软雅黑"/>
      <w:bCs/>
      <w:sz w:val="44"/>
      <w:szCs w:val="44"/>
    </w:rPr>
  </w:style>
  <w:style w:type="character" w:styleId="439" w:customStyle="1">
    <w:name w:val="标题 2 字符"/>
    <w:basedOn w:val="420"/>
    <w:link w:val="412"/>
    <w:qFormat/>
    <w:rPr>
      <w:rFonts w:ascii="微软雅黑" w:hAnsi="微软雅黑" w:cs="微软雅黑" w:eastAsia="微软雅黑"/>
      <w:bCs/>
      <w:sz w:val="36"/>
      <w:szCs w:val="32"/>
    </w:rPr>
  </w:style>
  <w:style w:type="character" w:styleId="440" w:customStyle="1">
    <w:name w:val="标题 3 字符"/>
    <w:basedOn w:val="420"/>
    <w:link w:val="413"/>
    <w:qFormat/>
    <w:rPr>
      <w:rFonts w:ascii="微软雅黑" w:hAnsi="微软雅黑" w:cs="微软雅黑" w:eastAsia="微软雅黑"/>
      <w:bCs/>
      <w:sz w:val="32"/>
      <w:szCs w:val="32"/>
    </w:rPr>
  </w:style>
  <w:style w:type="character" w:styleId="441" w:customStyle="1">
    <w:name w:val="标题 4 字符"/>
    <w:basedOn w:val="420"/>
    <w:link w:val="414"/>
    <w:qFormat/>
    <w:rPr>
      <w:rFonts w:ascii="微软雅黑" w:hAnsi="微软雅黑" w:cs="微软雅黑" w:eastAsia="微软雅黑"/>
      <w:bCs/>
      <w:sz w:val="30"/>
      <w:szCs w:val="28"/>
    </w:rPr>
  </w:style>
  <w:style w:type="character" w:styleId="442" w:customStyle="1">
    <w:name w:val="标题 5 字符"/>
    <w:basedOn w:val="420"/>
    <w:link w:val="415"/>
    <w:qFormat/>
    <w:rPr>
      <w:rFonts w:ascii="微软雅黑" w:hAnsi="微软雅黑" w:cs="微软雅黑" w:eastAsia="微软雅黑"/>
      <w:bCs/>
      <w:iCs/>
      <w:sz w:val="28"/>
      <w:szCs w:val="26"/>
    </w:rPr>
  </w:style>
  <w:style w:type="character" w:styleId="443" w:customStyle="1">
    <w:name w:val="标题 6 字符"/>
    <w:basedOn w:val="420"/>
    <w:link w:val="416"/>
    <w:qFormat/>
    <w:rPr>
      <w:rFonts w:ascii="微软雅黑" w:hAnsi="微软雅黑" w:cs="微软雅黑" w:eastAsia="微软雅黑"/>
      <w:bCs/>
      <w:sz w:val="24"/>
      <w:szCs w:val="22"/>
    </w:rPr>
  </w:style>
  <w:style w:type="character" w:styleId="444" w:customStyle="1">
    <w:name w:val="标题 7 字符"/>
    <w:basedOn w:val="420"/>
    <w:link w:val="417"/>
    <w:rPr>
      <w:rFonts w:ascii="微软雅黑" w:hAnsi="微软雅黑" w:cs="微软雅黑" w:eastAsia="微软雅黑"/>
      <w:b/>
      <w:sz w:val="24"/>
      <w:szCs w:val="24"/>
    </w:rPr>
  </w:style>
  <w:style w:type="character" w:styleId="445" w:customStyle="1">
    <w:name w:val="标题 8 字符"/>
    <w:basedOn w:val="420"/>
    <w:link w:val="418"/>
    <w:rPr>
      <w:rFonts w:ascii="微软雅黑" w:hAnsi="微软雅黑" w:cs="微软雅黑" w:eastAsia="微软雅黑"/>
      <w:b/>
      <w:iCs/>
      <w:sz w:val="24"/>
      <w:szCs w:val="24"/>
    </w:rPr>
  </w:style>
  <w:style w:type="character" w:styleId="446" w:customStyle="1">
    <w:name w:val="标题 9 字符"/>
    <w:basedOn w:val="420"/>
    <w:link w:val="419"/>
    <w:rPr>
      <w:rFonts w:ascii="微软雅黑" w:hAnsi="微软雅黑" w:cs="微软雅黑" w:eastAsia="微软雅黑"/>
      <w:b/>
      <w:sz w:val="28"/>
      <w:szCs w:val="28"/>
    </w:rPr>
  </w:style>
  <w:style w:type="paragraph" w:styleId="447" w:customStyle="1">
    <w:name w:val="无间隔1"/>
    <w:link w:val="448"/>
    <w:qFormat/>
    <w:uiPriority w:val="1"/>
    <w:rPr>
      <w:sz w:val="22"/>
      <w:szCs w:val="22"/>
    </w:rPr>
  </w:style>
  <w:style w:type="character" w:styleId="448" w:customStyle="1">
    <w:name w:val="无间隔 Char"/>
    <w:basedOn w:val="420"/>
    <w:link w:val="447"/>
    <w:qFormat/>
    <w:uiPriority w:val="1"/>
    <w:rPr>
      <w:sz w:val="22"/>
    </w:rPr>
  </w:style>
  <w:style w:type="paragraph" w:styleId="449">
    <w:name w:val="Document Map"/>
    <w:basedOn w:val="410"/>
    <w:link w:val="450"/>
    <w:uiPriority w:val="99"/>
    <w:semiHidden/>
    <w:unhideWhenUsed/>
    <w:rPr>
      <w:rFonts w:ascii="Times New Roman" w:hAnsi="Times New Roman" w:cs="Times New Roman"/>
      <w:sz w:val="24"/>
    </w:rPr>
  </w:style>
  <w:style w:type="character" w:styleId="450" w:customStyle="1">
    <w:name w:val="文档结构图 字符"/>
    <w:basedOn w:val="420"/>
    <w:link w:val="449"/>
    <w:uiPriority w:val="99"/>
    <w:semiHidden/>
    <w:rPr>
      <w:rFonts w:ascii="Times New Roman" w:hAnsi="Times New Roman" w:cs="Times New Roman" w:eastAsia="微软雅黑"/>
      <w:sz w:val="24"/>
      <w:szCs w:val="24"/>
    </w:rPr>
  </w:style>
  <w:style w:type="paragraph" w:styleId="451">
    <w:name w:val="List Paragraph"/>
    <w:basedOn w:val="410"/>
    <w:uiPriority w:val="99"/>
    <w:pPr>
      <w:contextualSpacing w:val="true"/>
      <w:ind w:left="720"/>
    </w:pPr>
  </w:style>
  <w:style w:type="table" w:styleId="452">
    <w:name w:val="Table Grid"/>
    <w:basedOn w:val="421"/>
    <w:uiPriority w:val="59"/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paragraph" w:styleId="453">
    <w:name w:val="Normal (Web)"/>
    <w:basedOn w:val="410"/>
    <w:uiPriority w:val="99"/>
    <w:unhideWhenUsed/>
    <w:rPr>
      <w:rFonts w:ascii="宋体" w:hAnsi="宋体" w:cs="宋体" w:eastAsia="宋体"/>
      <w:sz w:val="24"/>
    </w:rPr>
    <w:pPr>
      <w:jc w:val="left"/>
      <w:spacing w:after="100" w:afterAutospacing="1" w:before="100" w:beforeAutospacing="1"/>
      <w:widowControl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header" Target="header1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image" Target="media/image5.jpg"/><Relationship Id="rId13" Type="http://schemas.openxmlformats.org/officeDocument/2006/relationships/image" Target="media/image6.emf"/><Relationship Id="rId14" Type="http://schemas.openxmlformats.org/officeDocument/2006/relationships/package" Target="embeddings/oleObject1.vsdx"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ONLYOFFICE/5.5.0.165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caixiaoyun</dc:creator>
  <cp:lastModifiedBy>袁云龙</cp:lastModifiedBy>
  <cp:revision>58</cp:revision>
  <dcterms:created xsi:type="dcterms:W3CDTF">2017-08-30T03:28:00Z</dcterms:created>
  <dcterms:modified xsi:type="dcterms:W3CDTF">2020-08-31T01:37:19Z</dcterms:modified>
</cp:coreProperties>
</file>